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00" w:lineRule="exact"/>
        <w:jc w:val="center"/>
        <w:rPr>
          <w:rFonts w:hint="eastAsia" w:asciiTheme="minorEastAsia" w:hAnsiTheme="minorEastAsia" w:eastAsiaTheme="minorEastAsia"/>
          <w:sz w:val="20"/>
        </w:rPr>
      </w:pPr>
      <w:r>
        <w:rPr>
          <w:rFonts w:hint="eastAsia" w:asciiTheme="minorEastAsia" w:hAnsiTheme="minorEastAsia" w:eastAsiaTheme="minorEastAsia"/>
          <w:b w:val="1"/>
          <w:spacing w:val="1"/>
          <w:position w:val="2"/>
          <w:sz w:val="40"/>
          <w:bdr w:val="none" w:color="auto" w:sz="0" w:space="0"/>
        </w:rPr>
        <w:t>南牧村自然公園指</w:t>
      </w:r>
      <w:r>
        <w:rPr>
          <w:rFonts w:hint="eastAsia" w:asciiTheme="minorEastAsia" w:hAnsiTheme="minorEastAsia" w:eastAsiaTheme="minorEastAsia"/>
          <w:b w:val="1"/>
          <w:position w:val="2"/>
          <w:sz w:val="40"/>
          <w:bdr w:val="none" w:color="auto" w:sz="0" w:space="0"/>
        </w:rPr>
        <w:t>定管</w:t>
      </w:r>
      <w:r>
        <w:rPr>
          <w:rFonts w:hint="eastAsia" w:asciiTheme="minorEastAsia" w:hAnsiTheme="minorEastAsia" w:eastAsiaTheme="minorEastAsia"/>
          <w:b w:val="1"/>
          <w:spacing w:val="1"/>
          <w:position w:val="2"/>
          <w:sz w:val="40"/>
          <w:bdr w:val="none" w:color="auto" w:sz="0" w:space="0"/>
        </w:rPr>
        <w:t>理者募集要項</w:t>
      </w:r>
    </w:p>
    <w:p>
      <w:pPr>
        <w:pStyle w:val="0"/>
        <w:spacing w:before="6" w:beforeLines="0" w:beforeAutospacing="0" w:line="160" w:lineRule="exact"/>
        <w:rPr>
          <w:rFonts w:hint="eastAsia" w:asciiTheme="minorEastAsia" w:hAnsiTheme="minorEastAsia" w:eastAsiaTheme="minorEastAsia"/>
          <w:sz w:val="20"/>
        </w:rPr>
      </w:pPr>
    </w:p>
    <w:p>
      <w:pPr>
        <w:pStyle w:val="0"/>
        <w:spacing w:line="300" w:lineRule="exact"/>
        <w:ind w:left="114"/>
        <w:rPr>
          <w:rFonts w:hint="eastAsia" w:asciiTheme="minorEastAsia" w:hAnsiTheme="minorEastAsia" w:eastAsiaTheme="minorEastAsia"/>
          <w:sz w:val="24"/>
        </w:rPr>
      </w:pPr>
    </w:p>
    <w:p>
      <w:pPr>
        <w:pStyle w:val="0"/>
        <w:spacing w:line="400" w:lineRule="exact"/>
        <w:ind w:left="0" w:lef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１</w:t>
      </w:r>
      <w:r>
        <w:rPr>
          <w:rFonts w:hint="eastAsia" w:asciiTheme="minorEastAsia" w:hAnsiTheme="minorEastAsia" w:eastAsiaTheme="minorEastAsia"/>
          <w:sz w:val="24"/>
        </w:rPr>
        <w:t>　</w:t>
      </w:r>
      <w:r>
        <w:rPr>
          <w:rFonts w:hint="eastAsia" w:asciiTheme="minorEastAsia" w:hAnsiTheme="minorEastAsia" w:eastAsiaTheme="minorEastAsia"/>
          <w:b w:val="1"/>
          <w:spacing w:val="1"/>
          <w:sz w:val="24"/>
        </w:rPr>
        <w:t>施</w:t>
      </w:r>
      <w:r>
        <w:rPr>
          <w:rFonts w:hint="eastAsia" w:asciiTheme="minorEastAsia" w:hAnsiTheme="minorEastAsia" w:eastAsiaTheme="minorEastAsia"/>
          <w:b w:val="1"/>
          <w:sz w:val="24"/>
        </w:rPr>
        <w:t>設の</w:t>
      </w:r>
      <w:r>
        <w:rPr>
          <w:rFonts w:hint="eastAsia" w:asciiTheme="minorEastAsia" w:hAnsiTheme="minorEastAsia" w:eastAsiaTheme="minorEastAsia"/>
          <w:b w:val="1"/>
          <w:spacing w:val="1"/>
          <w:sz w:val="24"/>
        </w:rPr>
        <w:t>概要</w:t>
      </w:r>
    </w:p>
    <w:p>
      <w:pPr>
        <w:pStyle w:val="0"/>
        <w:spacing w:line="400" w:lineRule="exact"/>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⑴　名称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南牧村自然公園</w:t>
      </w:r>
    </w:p>
    <w:p>
      <w:pPr>
        <w:pStyle w:val="0"/>
        <w:spacing w:line="400" w:lineRule="exact"/>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⑵　所在地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南牧村大字熊倉９８１番地</w:t>
      </w:r>
    </w:p>
    <w:p>
      <w:pPr>
        <w:pStyle w:val="0"/>
        <w:tabs>
          <w:tab w:val="left" w:leader="none" w:pos="740"/>
        </w:tabs>
        <w:spacing w:line="400" w:lineRule="exact"/>
        <w:ind w:left="0" w:leftChars="0" w:right="260"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⑶　設置目的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利用者に美しく豊かな自然環境の中での快適な野外レクリエーショ</w:t>
      </w:r>
    </w:p>
    <w:p>
      <w:pPr>
        <w:pStyle w:val="0"/>
        <w:tabs>
          <w:tab w:val="left" w:leader="none" w:pos="740"/>
        </w:tabs>
        <w:spacing w:line="400" w:lineRule="exact"/>
        <w:ind w:left="100" w:leftChars="50" w:right="260" w:rightChars="0" w:firstLine="2160" w:firstLineChars="900"/>
        <w:rPr>
          <w:rFonts w:hint="eastAsia" w:asciiTheme="minorEastAsia" w:hAnsiTheme="minorEastAsia" w:eastAsiaTheme="minorEastAsia"/>
          <w:sz w:val="24"/>
        </w:rPr>
      </w:pPr>
      <w:r>
        <w:rPr>
          <w:rFonts w:hint="eastAsia" w:asciiTheme="minorEastAsia" w:hAnsiTheme="minorEastAsia" w:eastAsiaTheme="minorEastAsia"/>
          <w:sz w:val="24"/>
        </w:rPr>
        <w:t>ン活動の場を提供することにより、余暇の活用及び健康の増進を図</w:t>
      </w:r>
    </w:p>
    <w:p>
      <w:pPr>
        <w:pStyle w:val="0"/>
        <w:tabs>
          <w:tab w:val="left" w:leader="none" w:pos="740"/>
        </w:tabs>
        <w:spacing w:line="400" w:lineRule="exact"/>
        <w:ind w:left="100" w:leftChars="50" w:right="260" w:rightChars="0" w:firstLine="2160" w:firstLineChars="900"/>
        <w:rPr>
          <w:rFonts w:hint="eastAsia" w:asciiTheme="minorEastAsia" w:hAnsiTheme="minorEastAsia" w:eastAsiaTheme="minorEastAsia"/>
          <w:sz w:val="24"/>
        </w:rPr>
      </w:pPr>
      <w:r>
        <w:rPr>
          <w:rFonts w:hint="eastAsia" w:asciiTheme="minorEastAsia" w:hAnsiTheme="minorEastAsia" w:eastAsiaTheme="minorEastAsia"/>
          <w:sz w:val="24"/>
        </w:rPr>
        <w:t>る。</w:t>
      </w:r>
    </w:p>
    <w:p>
      <w:pPr>
        <w:pStyle w:val="0"/>
        <w:spacing w:line="400" w:lineRule="exact"/>
        <w:ind w:left="0" w:leftChars="0" w:firstLine="240" w:firstLineChars="100"/>
        <w:rPr>
          <w:rFonts w:hint="eastAsia" w:asciiTheme="minorEastAsia" w:hAnsiTheme="minorEastAsia" w:eastAsiaTheme="minorEastAsia"/>
          <w:strike w:val="0"/>
          <w:dstrike w:val="0"/>
          <w:color w:val="auto"/>
          <w:sz w:val="24"/>
        </w:rPr>
      </w:pPr>
      <w:r>
        <w:rPr>
          <w:rFonts w:hint="eastAsia" w:asciiTheme="minorEastAsia" w:hAnsiTheme="minorEastAsia" w:eastAsiaTheme="minorEastAsia"/>
          <w:strike w:val="0"/>
          <w:dstrike w:val="0"/>
          <w:color w:val="auto"/>
          <w:sz w:val="24"/>
        </w:rPr>
        <w:t>⑷</w:t>
      </w:r>
      <w:r>
        <w:rPr>
          <w:rFonts w:hint="eastAsia" w:asciiTheme="minorEastAsia" w:hAnsiTheme="minorEastAsia" w:eastAsiaTheme="minorEastAsia"/>
          <w:strike w:val="0"/>
          <w:dstrike w:val="0"/>
          <w:color w:val="auto"/>
          <w:spacing w:val="108"/>
          <w:sz w:val="24"/>
        </w:rPr>
        <w:t>　</w:t>
      </w:r>
      <w:r>
        <w:rPr>
          <w:rFonts w:hint="eastAsia" w:asciiTheme="minorEastAsia" w:hAnsiTheme="minorEastAsia" w:eastAsiaTheme="minorEastAsia"/>
          <w:strike w:val="0"/>
          <w:dstrike w:val="0"/>
          <w:color w:val="auto"/>
          <w:sz w:val="24"/>
        </w:rPr>
        <w:t>施</w:t>
      </w:r>
      <w:r>
        <w:rPr>
          <w:rFonts w:hint="eastAsia" w:asciiTheme="minorEastAsia" w:hAnsiTheme="minorEastAsia" w:eastAsiaTheme="minorEastAsia"/>
          <w:strike w:val="0"/>
          <w:dstrike w:val="0"/>
          <w:color w:val="auto"/>
          <w:spacing w:val="1"/>
          <w:sz w:val="24"/>
        </w:rPr>
        <w:t>設</w:t>
      </w:r>
      <w:r>
        <w:rPr>
          <w:rFonts w:hint="eastAsia" w:asciiTheme="minorEastAsia" w:hAnsiTheme="minorEastAsia" w:eastAsiaTheme="minorEastAsia"/>
          <w:strike w:val="0"/>
          <w:dstrike w:val="0"/>
          <w:color w:val="auto"/>
          <w:sz w:val="24"/>
        </w:rPr>
        <w:t>の</w:t>
      </w:r>
      <w:r>
        <w:rPr>
          <w:rFonts w:hint="eastAsia" w:asciiTheme="minorEastAsia" w:hAnsiTheme="minorEastAsia" w:eastAsiaTheme="minorEastAsia"/>
          <w:strike w:val="0"/>
          <w:dstrike w:val="0"/>
          <w:color w:val="auto"/>
          <w:spacing w:val="1"/>
          <w:sz w:val="24"/>
        </w:rPr>
        <w:t>概</w:t>
      </w:r>
      <w:r>
        <w:rPr>
          <w:rFonts w:hint="eastAsia" w:asciiTheme="minorEastAsia" w:hAnsiTheme="minorEastAsia" w:eastAsiaTheme="minorEastAsia"/>
          <w:strike w:val="0"/>
          <w:dstrike w:val="0"/>
          <w:color w:val="auto"/>
          <w:sz w:val="24"/>
        </w:rPr>
        <w:t>要（参考資料）</w:t>
      </w:r>
    </w:p>
    <w:p>
      <w:pPr>
        <w:pStyle w:val="0"/>
        <w:spacing w:before="70" w:beforeLines="0" w:beforeAutospacing="0" w:line="400" w:lineRule="exact"/>
        <w:ind w:left="0" w:leftChars="0" w:firstLine="480" w:firstLineChars="200"/>
        <w:rPr>
          <w:rFonts w:hint="eastAsia" w:asciiTheme="minorEastAsia" w:hAnsiTheme="minorEastAsia" w:eastAsiaTheme="minorEastAsia"/>
          <w:strike w:val="0"/>
          <w:dstrike w:val="0"/>
          <w:color w:val="auto"/>
          <w:spacing w:val="1"/>
          <w:w w:val="99"/>
          <w:sz w:val="24"/>
        </w:rPr>
      </w:pPr>
      <w:r>
        <w:rPr>
          <w:rFonts w:hint="eastAsia" w:asciiTheme="minorEastAsia" w:hAnsiTheme="minorEastAsia" w:eastAsiaTheme="minorEastAsia"/>
          <w:strike w:val="0"/>
          <w:dstrike w:val="0"/>
          <w:color w:val="auto"/>
          <w:sz w:val="24"/>
        </w:rPr>
        <w:t>①　</w:t>
      </w:r>
      <w:r>
        <w:rPr>
          <w:rFonts w:hint="eastAsia" w:asciiTheme="minorEastAsia" w:hAnsiTheme="minorEastAsia" w:eastAsiaTheme="minorEastAsia"/>
          <w:strike w:val="0"/>
          <w:dstrike w:val="0"/>
          <w:color w:val="auto"/>
          <w:spacing w:val="1"/>
          <w:sz w:val="24"/>
        </w:rPr>
        <w:t>敷</w:t>
      </w:r>
      <w:r>
        <w:rPr>
          <w:rFonts w:hint="eastAsia" w:asciiTheme="minorEastAsia" w:hAnsiTheme="minorEastAsia" w:eastAsiaTheme="minorEastAsia"/>
          <w:strike w:val="0"/>
          <w:dstrike w:val="0"/>
          <w:color w:val="auto"/>
          <w:sz w:val="24"/>
        </w:rPr>
        <w:t>地面積</w:t>
      </w:r>
      <w:r>
        <w:rPr>
          <w:rFonts w:hint="eastAsia" w:asciiTheme="minorEastAsia" w:hAnsiTheme="minorEastAsia" w:eastAsiaTheme="minorEastAsia"/>
          <w:strike w:val="0"/>
          <w:dstrike w:val="0"/>
          <w:color w:val="auto"/>
          <w:spacing w:val="101"/>
          <w:sz w:val="24"/>
        </w:rPr>
        <w:t xml:space="preserve">  </w:t>
      </w:r>
      <w:r>
        <w:rPr>
          <w:rFonts w:hint="eastAsia" w:asciiTheme="minorEastAsia" w:hAnsiTheme="minorEastAsia" w:eastAsiaTheme="minorEastAsia"/>
          <w:strike w:val="0"/>
          <w:dstrike w:val="0"/>
          <w:color w:val="auto"/>
          <w:sz w:val="24"/>
        </w:rPr>
        <w:t>１７筆　４４，８１９．０８㎡</w:t>
      </w:r>
    </w:p>
    <w:p>
      <w:pPr>
        <w:pStyle w:val="0"/>
        <w:spacing w:before="70" w:beforeLines="0" w:beforeAutospacing="0" w:line="400" w:lineRule="exact"/>
        <w:ind w:left="0" w:leftChars="0" w:firstLine="480" w:firstLineChars="200"/>
        <w:rPr>
          <w:rFonts w:hint="eastAsia" w:asciiTheme="minorEastAsia" w:hAnsiTheme="minorEastAsia" w:eastAsiaTheme="minorEastAsia"/>
          <w:strike w:val="0"/>
          <w:dstrike w:val="0"/>
          <w:color w:val="auto"/>
          <w:sz w:val="24"/>
        </w:rPr>
      </w:pPr>
      <w:r>
        <w:rPr>
          <w:rFonts w:hint="eastAsia" w:asciiTheme="minorEastAsia" w:hAnsiTheme="minorEastAsia" w:eastAsiaTheme="minorEastAsia"/>
          <w:strike w:val="0"/>
          <w:dstrike w:val="0"/>
          <w:color w:val="auto"/>
          <w:sz w:val="24"/>
        </w:rPr>
        <w:t>②　</w:t>
      </w:r>
      <w:r>
        <w:rPr>
          <w:rFonts w:hint="eastAsia" w:asciiTheme="minorEastAsia" w:hAnsiTheme="minorEastAsia" w:eastAsiaTheme="minorEastAsia"/>
          <w:strike w:val="0"/>
          <w:dstrike w:val="0"/>
          <w:color w:val="auto"/>
          <w:spacing w:val="1"/>
          <w:sz w:val="24"/>
        </w:rPr>
        <w:t>建物</w:t>
      </w:r>
      <w:r>
        <w:rPr>
          <w:rFonts w:hint="eastAsia" w:asciiTheme="minorEastAsia" w:hAnsiTheme="minorEastAsia" w:eastAsiaTheme="minorEastAsia"/>
          <w:strike w:val="0"/>
          <w:dstrike w:val="0"/>
          <w:color w:val="auto"/>
          <w:sz w:val="24"/>
        </w:rPr>
        <w:t>面積　　３０棟　　２，００９．００㎡</w:t>
      </w:r>
    </w:p>
    <w:p>
      <w:pPr>
        <w:pStyle w:val="0"/>
        <w:spacing w:before="54" w:beforeLines="0" w:beforeAutospacing="0" w:line="400" w:lineRule="exact"/>
        <w:ind w:left="0" w:leftChars="0" w:firstLine="480" w:firstLineChars="200"/>
        <w:rPr>
          <w:rFonts w:hint="eastAsia" w:asciiTheme="minorEastAsia" w:hAnsiTheme="minorEastAsia" w:eastAsiaTheme="minorEastAsia"/>
          <w:strike w:val="0"/>
          <w:dstrike w:val="0"/>
          <w:color w:val="auto"/>
          <w:sz w:val="24"/>
        </w:rPr>
      </w:pPr>
      <w:r>
        <w:rPr>
          <w:rFonts w:hint="eastAsia" w:asciiTheme="minorEastAsia" w:hAnsiTheme="minorEastAsia" w:eastAsiaTheme="minorEastAsia"/>
          <w:strike w:val="0"/>
          <w:dstrike w:val="0"/>
          <w:color w:val="auto"/>
          <w:sz w:val="24"/>
        </w:rPr>
        <w:t>③　種　　類</w:t>
      </w:r>
      <w:r>
        <w:rPr>
          <w:rFonts w:hint="eastAsia" w:asciiTheme="minorEastAsia" w:hAnsiTheme="minorEastAsia" w:eastAsiaTheme="minorEastAsia"/>
          <w:strike w:val="0"/>
          <w:dstrike w:val="0"/>
          <w:color w:val="auto"/>
          <w:spacing w:val="108"/>
          <w:sz w:val="24"/>
        </w:rPr>
        <w:t xml:space="preserve">  </w:t>
      </w:r>
      <w:r>
        <w:rPr>
          <w:rFonts w:hint="eastAsia" w:asciiTheme="minorEastAsia" w:hAnsiTheme="minorEastAsia" w:eastAsiaTheme="minorEastAsia"/>
          <w:strike w:val="0"/>
          <w:dstrike w:val="0"/>
          <w:color w:val="auto"/>
          <w:sz w:val="24"/>
          <w:u w:val="none" w:color="auto"/>
        </w:rPr>
        <w:t>管理棟、休憩棟、</w:t>
      </w:r>
      <w:r>
        <w:rPr>
          <w:rFonts w:hint="eastAsia" w:asciiTheme="minorEastAsia" w:hAnsiTheme="minorEastAsia" w:eastAsiaTheme="minorEastAsia"/>
          <w:strike w:val="0"/>
          <w:dstrike w:val="0"/>
          <w:color w:val="auto"/>
          <w:sz w:val="24"/>
        </w:rPr>
        <w:t>交流センター、</w:t>
      </w:r>
      <w:r>
        <w:rPr>
          <w:rFonts w:hint="eastAsia" w:asciiTheme="minorEastAsia" w:hAnsiTheme="minorEastAsia" w:eastAsiaTheme="minorEastAsia"/>
          <w:strike w:val="0"/>
          <w:dstrike w:val="0"/>
          <w:color w:val="auto"/>
          <w:sz w:val="24"/>
          <w:u w:val="none" w:color="auto"/>
        </w:rPr>
        <w:t>天体観測施設</w:t>
      </w:r>
      <w:r>
        <w:rPr>
          <w:rFonts w:hint="eastAsia" w:asciiTheme="minorEastAsia" w:hAnsiTheme="minorEastAsia" w:eastAsiaTheme="minorEastAsia"/>
          <w:strike w:val="0"/>
          <w:dstrike w:val="0"/>
          <w:color w:val="auto"/>
          <w:sz w:val="24"/>
        </w:rPr>
        <w:t>、１０人用コテージ</w:t>
      </w:r>
    </w:p>
    <w:p>
      <w:pPr>
        <w:pStyle w:val="0"/>
        <w:spacing w:before="54" w:beforeLines="0" w:beforeAutospacing="0" w:line="400" w:lineRule="exact"/>
        <w:ind w:left="0" w:leftChars="0" w:firstLine="2400" w:firstLineChars="1000"/>
        <w:rPr>
          <w:rFonts w:hint="eastAsia" w:asciiTheme="minorEastAsia" w:hAnsiTheme="minorEastAsia" w:eastAsiaTheme="minorEastAsia"/>
          <w:strike w:val="0"/>
          <w:dstrike w:val="0"/>
          <w:color w:val="auto"/>
          <w:sz w:val="24"/>
        </w:rPr>
      </w:pPr>
      <w:r>
        <w:rPr>
          <w:rFonts w:hint="eastAsia" w:asciiTheme="minorEastAsia" w:hAnsiTheme="minorEastAsia" w:eastAsiaTheme="minorEastAsia"/>
          <w:strike w:val="0"/>
          <w:dstrike w:val="0"/>
          <w:color w:val="auto"/>
          <w:sz w:val="24"/>
        </w:rPr>
        <w:t>８棟、１０人用バンガロー２棟、５人用バンガロー８棟、４人用バ</w:t>
      </w:r>
    </w:p>
    <w:p>
      <w:pPr>
        <w:pStyle w:val="0"/>
        <w:spacing w:before="54" w:beforeLines="0" w:beforeAutospacing="0" w:line="400" w:lineRule="exact"/>
        <w:ind w:left="0" w:leftChars="0" w:firstLine="2400" w:firstLineChars="1000"/>
        <w:rPr>
          <w:rFonts w:hint="eastAsia" w:asciiTheme="minorEastAsia" w:hAnsiTheme="minorEastAsia" w:eastAsiaTheme="minorEastAsia"/>
          <w:strike w:val="0"/>
          <w:dstrike w:val="0"/>
          <w:color w:val="auto"/>
          <w:sz w:val="24"/>
        </w:rPr>
      </w:pPr>
      <w:r>
        <w:rPr>
          <w:rFonts w:hint="eastAsia" w:asciiTheme="minorEastAsia" w:hAnsiTheme="minorEastAsia" w:eastAsiaTheme="minorEastAsia"/>
          <w:strike w:val="0"/>
          <w:dstrike w:val="0"/>
          <w:color w:val="auto"/>
          <w:sz w:val="24"/>
        </w:rPr>
        <w:t>ンガロー５棟、</w:t>
      </w:r>
      <w:r>
        <w:rPr>
          <w:rFonts w:hint="eastAsia" w:asciiTheme="minorEastAsia" w:hAnsiTheme="minorEastAsia" w:eastAsiaTheme="minorEastAsia"/>
          <w:strike w:val="0"/>
          <w:dstrike w:val="0"/>
          <w:color w:val="auto"/>
          <w:sz w:val="24"/>
          <w:u w:val="none" w:color="auto"/>
        </w:rPr>
        <w:t>炊事場３棟</w:t>
      </w:r>
      <w:r>
        <w:rPr>
          <w:rFonts w:hint="eastAsia" w:asciiTheme="minorEastAsia" w:hAnsiTheme="minorEastAsia" w:eastAsiaTheme="minorEastAsia"/>
          <w:strike w:val="0"/>
          <w:dstrike w:val="0"/>
          <w:color w:val="auto"/>
          <w:sz w:val="24"/>
        </w:rPr>
        <w:t>、便所２棟、</w:t>
      </w:r>
      <w:r>
        <w:rPr>
          <w:rFonts w:hint="eastAsia" w:asciiTheme="minorEastAsia" w:hAnsiTheme="minorEastAsia" w:eastAsiaTheme="minorEastAsia"/>
          <w:strike w:val="0"/>
          <w:dstrike w:val="0"/>
          <w:color w:val="auto"/>
          <w:sz w:val="24"/>
          <w:u w:val="none" w:color="auto"/>
        </w:rPr>
        <w:t>テニスコート２面</w:t>
      </w:r>
      <w:r>
        <w:rPr>
          <w:rFonts w:hint="eastAsia" w:asciiTheme="minorEastAsia" w:hAnsiTheme="minorEastAsia" w:eastAsiaTheme="minorEastAsia"/>
          <w:strike w:val="0"/>
          <w:dstrike w:val="0"/>
          <w:color w:val="auto"/>
          <w:sz w:val="24"/>
        </w:rPr>
        <w:t>、水道施</w:t>
      </w:r>
    </w:p>
    <w:p>
      <w:pPr>
        <w:pStyle w:val="0"/>
        <w:spacing w:before="54" w:beforeLines="0" w:beforeAutospacing="0" w:line="400" w:lineRule="exact"/>
        <w:ind w:left="0" w:leftChars="0" w:firstLine="2400" w:firstLineChars="1000"/>
        <w:rPr>
          <w:rFonts w:hint="eastAsia" w:asciiTheme="minorEastAsia" w:hAnsiTheme="minorEastAsia" w:eastAsiaTheme="minorEastAsia"/>
          <w:strike w:val="0"/>
          <w:dstrike w:val="0"/>
          <w:color w:val="auto"/>
          <w:sz w:val="24"/>
        </w:rPr>
      </w:pPr>
      <w:r>
        <w:rPr>
          <w:rFonts w:hint="eastAsia" w:asciiTheme="minorEastAsia" w:hAnsiTheme="minorEastAsia" w:eastAsiaTheme="minorEastAsia"/>
          <w:strike w:val="0"/>
          <w:dstrike w:val="0"/>
          <w:color w:val="auto"/>
          <w:sz w:val="24"/>
        </w:rPr>
        <w:t>設一式</w:t>
      </w:r>
    </w:p>
    <w:p>
      <w:pPr>
        <w:pStyle w:val="0"/>
        <w:spacing w:line="300" w:lineRule="exact"/>
        <w:ind w:left="0" w:leftChars="0" w:firstLineChars="0"/>
        <w:rPr>
          <w:rFonts w:hint="eastAsia" w:asciiTheme="minorEastAsia" w:hAnsiTheme="minorEastAsia" w:eastAsiaTheme="minorEastAsia"/>
          <w:sz w:val="24"/>
        </w:rPr>
      </w:pPr>
    </w:p>
    <w:p>
      <w:pPr>
        <w:pStyle w:val="0"/>
        <w:spacing w:line="400" w:lineRule="exact"/>
        <w:ind w:left="0" w:lef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２　</w:t>
      </w:r>
      <w:r>
        <w:rPr>
          <w:rFonts w:hint="eastAsia" w:asciiTheme="minorEastAsia" w:hAnsiTheme="minorEastAsia" w:eastAsiaTheme="minorEastAsia"/>
          <w:b w:val="1"/>
          <w:spacing w:val="1"/>
          <w:sz w:val="24"/>
        </w:rPr>
        <w:t>開館</w:t>
      </w:r>
      <w:r>
        <w:rPr>
          <w:rFonts w:hint="eastAsia" w:asciiTheme="minorEastAsia" w:hAnsiTheme="minorEastAsia" w:eastAsiaTheme="minorEastAsia"/>
          <w:b w:val="1"/>
          <w:sz w:val="24"/>
        </w:rPr>
        <w:t>期</w:t>
      </w:r>
      <w:r>
        <w:rPr>
          <w:rFonts w:hint="eastAsia" w:asciiTheme="minorEastAsia" w:hAnsiTheme="minorEastAsia" w:eastAsiaTheme="minorEastAsia"/>
          <w:b w:val="1"/>
          <w:spacing w:val="1"/>
          <w:sz w:val="24"/>
        </w:rPr>
        <w:t>間及び</w:t>
      </w:r>
      <w:r>
        <w:rPr>
          <w:rFonts w:hint="eastAsia" w:asciiTheme="minorEastAsia" w:hAnsiTheme="minorEastAsia" w:eastAsiaTheme="minorEastAsia"/>
          <w:b w:val="1"/>
          <w:sz w:val="24"/>
        </w:rPr>
        <w:t>利用</w:t>
      </w:r>
      <w:r>
        <w:rPr>
          <w:rFonts w:hint="eastAsia" w:asciiTheme="minorEastAsia" w:hAnsiTheme="minorEastAsia" w:eastAsiaTheme="minorEastAsia"/>
          <w:b w:val="1"/>
          <w:spacing w:val="1"/>
          <w:sz w:val="24"/>
        </w:rPr>
        <w:t>時間</w:t>
      </w:r>
    </w:p>
    <w:p>
      <w:pPr>
        <w:pStyle w:val="0"/>
        <w:tabs>
          <w:tab w:val="left" w:leader="none" w:pos="740"/>
        </w:tabs>
        <w:spacing w:before="21" w:beforeLines="0" w:beforeAutospacing="0" w:line="400" w:lineRule="exact"/>
        <w:ind w:left="0" w:leftChars="0" w:right="471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⑴　開館期間及び時間</w:t>
      </w:r>
      <w:r>
        <w:rPr>
          <w:rFonts w:hint="eastAsia" w:asciiTheme="minorEastAsia" w:hAnsiTheme="minorEastAsia" w:eastAsiaTheme="minorEastAsia"/>
          <w:sz w:val="24"/>
        </w:rPr>
        <w:t xml:space="preserve"> </w:t>
      </w:r>
    </w:p>
    <w:p>
      <w:pPr>
        <w:pStyle w:val="0"/>
        <w:tabs>
          <w:tab w:val="left" w:leader="none" w:pos="284"/>
        </w:tabs>
        <w:spacing w:before="21" w:beforeLines="0" w:beforeAutospacing="0" w:line="400" w:lineRule="exact"/>
        <w:ind w:left="0" w:leftChars="0" w:right="324" w:righ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期間：４月第４土曜日から１１月３０日まで</w:t>
      </w:r>
    </w:p>
    <w:p>
      <w:pPr>
        <w:pStyle w:val="0"/>
        <w:tabs>
          <w:tab w:val="left" w:leader="none" w:pos="284"/>
        </w:tabs>
        <w:spacing w:before="21" w:beforeLines="0" w:beforeAutospacing="0" w:line="400" w:lineRule="exact"/>
        <w:ind w:left="0" w:leftChars="0" w:right="324" w:righ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時間：午前９時から午後４時３０分</w:t>
      </w:r>
    </w:p>
    <w:p>
      <w:pPr>
        <w:pStyle w:val="0"/>
        <w:tabs>
          <w:tab w:val="left" w:leader="none" w:pos="851"/>
        </w:tabs>
        <w:spacing w:before="21" w:beforeLines="0" w:beforeAutospacing="0" w:line="400" w:lineRule="exact"/>
        <w:ind w:left="566" w:leftChars="283" w:right="37"/>
        <w:rPr>
          <w:rFonts w:hint="eastAsia" w:asciiTheme="minorEastAsia" w:hAnsiTheme="minorEastAsia" w:eastAsiaTheme="minorEastAsia"/>
          <w:sz w:val="24"/>
        </w:rPr>
      </w:pPr>
      <w:r>
        <w:rPr>
          <w:rFonts w:hint="eastAsia" w:asciiTheme="minorEastAsia" w:hAnsiTheme="minorEastAsia" w:eastAsiaTheme="minorEastAsia"/>
          <w:sz w:val="24"/>
        </w:rPr>
        <w:t>※１２月１日から翌年４月第４金曜日まで休館日とするが、天体観測施設については、この限りではない。</w:t>
      </w:r>
    </w:p>
    <w:p>
      <w:pPr>
        <w:pStyle w:val="0"/>
        <w:spacing w:line="400" w:lineRule="exact"/>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⑵　宿泊施設の利用時間</w:t>
      </w:r>
    </w:p>
    <w:p>
      <w:pPr>
        <w:pStyle w:val="0"/>
        <w:spacing w:before="83"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①　バンガロー（宿泊利用）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午後２時から翌日の午前１０時まで</w:t>
      </w:r>
    </w:p>
    <w:p>
      <w:pPr>
        <w:pStyle w:val="0"/>
        <w:spacing w:before="83"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②　コテージ（宿泊利用）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午後２時から翌日の午前１０時まで</w:t>
      </w:r>
    </w:p>
    <w:p>
      <w:pPr>
        <w:pStyle w:val="0"/>
        <w:spacing w:before="83"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③　キャンプサイト（宿泊利用）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午後２時から翌日の午前１０時まで</w:t>
      </w:r>
    </w:p>
    <w:p>
      <w:pPr>
        <w:pStyle w:val="0"/>
        <w:spacing w:before="82" w:beforeLines="0" w:beforeAutospacing="0" w:line="400" w:lineRule="exact"/>
        <w:ind w:left="567" w:right="60"/>
        <w:rPr>
          <w:rFonts w:hint="eastAsia" w:asciiTheme="minorEastAsia" w:hAnsiTheme="minorEastAsia" w:eastAsiaTheme="minorEastAsia"/>
          <w:sz w:val="24"/>
        </w:rPr>
      </w:pPr>
      <w:r>
        <w:rPr>
          <w:rFonts w:hint="eastAsia" w:asciiTheme="minorEastAsia" w:hAnsiTheme="minorEastAsia" w:eastAsiaTheme="minorEastAsia"/>
          <w:sz w:val="24"/>
        </w:rPr>
        <w:t>※村長は、宿泊施設の整備及び補修その他管理上必要があるときは、宿泊施設の全部又は一部の利用を休止することができる。</w:t>
      </w:r>
    </w:p>
    <w:p>
      <w:pPr>
        <w:pStyle w:val="0"/>
        <w:spacing w:line="400" w:lineRule="exact"/>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⑶　施設の管理上支障があるときは、指定管理者が村長の承認を得たうえで、開園時</w:t>
      </w:r>
    </w:p>
    <w:p>
      <w:pPr>
        <w:pStyle w:val="0"/>
        <w:spacing w:line="400" w:lineRule="exact"/>
        <w:ind w:left="324"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間、閉園日を定めることができる。</w:t>
      </w: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400" w:lineRule="exact"/>
        <w:ind w:left="0" w:leftChars="0" w:right="3890" w:righ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３　</w:t>
      </w:r>
      <w:r>
        <w:rPr>
          <w:rFonts w:hint="eastAsia" w:asciiTheme="minorEastAsia" w:hAnsiTheme="minorEastAsia" w:eastAsiaTheme="minorEastAsia"/>
          <w:b w:val="1"/>
          <w:spacing w:val="1"/>
          <w:sz w:val="24"/>
        </w:rPr>
        <w:t>指</w:t>
      </w:r>
      <w:r>
        <w:rPr>
          <w:rFonts w:hint="eastAsia" w:asciiTheme="minorEastAsia" w:hAnsiTheme="minorEastAsia" w:eastAsiaTheme="minorEastAsia"/>
          <w:b w:val="1"/>
          <w:sz w:val="24"/>
        </w:rPr>
        <w:t>定管</w:t>
      </w:r>
      <w:r>
        <w:rPr>
          <w:rFonts w:hint="eastAsia" w:asciiTheme="minorEastAsia" w:hAnsiTheme="minorEastAsia" w:eastAsiaTheme="minorEastAsia"/>
          <w:b w:val="1"/>
          <w:spacing w:val="1"/>
          <w:sz w:val="24"/>
        </w:rPr>
        <w:t>理者が</w:t>
      </w:r>
      <w:r>
        <w:rPr>
          <w:rFonts w:hint="eastAsia" w:asciiTheme="minorEastAsia" w:hAnsiTheme="minorEastAsia" w:eastAsiaTheme="minorEastAsia"/>
          <w:b w:val="1"/>
          <w:sz w:val="24"/>
        </w:rPr>
        <w:t>行う</w:t>
      </w:r>
      <w:r>
        <w:rPr>
          <w:rFonts w:hint="eastAsia" w:asciiTheme="minorEastAsia" w:hAnsiTheme="minorEastAsia" w:eastAsiaTheme="minorEastAsia"/>
          <w:b w:val="1"/>
          <w:spacing w:val="1"/>
          <w:sz w:val="24"/>
        </w:rPr>
        <w:t>業務の範囲</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施設の運営に関する業務</w:t>
      </w:r>
    </w:p>
    <w:p>
      <w:pPr>
        <w:pStyle w:val="0"/>
        <w:tabs>
          <w:tab w:val="left" w:leader="none" w:pos="940"/>
          <w:tab w:val="left" w:leader="none" w:pos="1160"/>
        </w:tabs>
        <w:spacing w:before="83" w:beforeLines="0" w:beforeAutospacing="0" w:line="400" w:lineRule="exact"/>
        <w:ind w:left="0" w:leftChars="0" w:right="5165"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施設の利用許可等に関する業務</w:t>
      </w:r>
    </w:p>
    <w:p>
      <w:pPr>
        <w:pStyle w:val="0"/>
        <w:spacing w:before="19"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施設の利用促進に関する業務</w:t>
      </w:r>
    </w:p>
    <w:p>
      <w:pPr>
        <w:pStyle w:val="0"/>
        <w:tabs>
          <w:tab w:val="left" w:leader="none" w:pos="940"/>
        </w:tabs>
        <w:spacing w:before="83" w:beforeLines="0" w:beforeAutospacing="0" w:line="400" w:lineRule="exact"/>
        <w:ind w:left="0" w:leftChars="0" w:right="2189"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③</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利用料金の徴収等に関する業務</w:t>
      </w:r>
      <w:r>
        <w:rPr>
          <w:rFonts w:hint="eastAsia" w:asciiTheme="minorEastAsia" w:hAnsiTheme="minorEastAsia" w:eastAsiaTheme="minorEastAsia"/>
          <w:sz w:val="24"/>
        </w:rPr>
        <w:t xml:space="preserve"> </w:t>
      </w:r>
    </w:p>
    <w:p>
      <w:pPr>
        <w:pStyle w:val="0"/>
        <w:tabs>
          <w:tab w:val="left" w:leader="none" w:pos="940"/>
        </w:tabs>
        <w:spacing w:before="83" w:beforeLines="0" w:beforeAutospacing="0" w:line="400" w:lineRule="exact"/>
        <w:ind w:left="0" w:leftChars="0" w:right="4031"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④</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備品の貸出しに関する業務</w:t>
      </w:r>
      <w:r>
        <w:rPr>
          <w:rFonts w:hint="eastAsia" w:asciiTheme="minorEastAsia" w:hAnsiTheme="minorEastAsia" w:eastAsiaTheme="minorEastAsia"/>
          <w:sz w:val="24"/>
        </w:rPr>
        <w:t xml:space="preserve"> </w:t>
      </w:r>
    </w:p>
    <w:p>
      <w:pPr>
        <w:pStyle w:val="0"/>
        <w:spacing w:before="82"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⑤</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宿直に関する業務</w:t>
      </w:r>
    </w:p>
    <w:p>
      <w:pPr>
        <w:pStyle w:val="0"/>
        <w:spacing w:before="83"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その他施設の利用に関する業務</w:t>
      </w:r>
    </w:p>
    <w:p>
      <w:pPr>
        <w:pStyle w:val="0"/>
        <w:tabs>
          <w:tab w:val="left" w:leader="none" w:pos="940"/>
        </w:tabs>
        <w:spacing w:before="83" w:beforeLines="0" w:beforeAutospacing="0" w:line="400" w:lineRule="exact"/>
        <w:ind w:left="0" w:leftChars="0" w:right="5591"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⑦　防災対策に関する業務</w:t>
      </w:r>
      <w:r>
        <w:rPr>
          <w:rFonts w:hint="eastAsia" w:asciiTheme="minorEastAsia" w:hAnsiTheme="minorEastAsia" w:eastAsiaTheme="minorEastAsia"/>
          <w:sz w:val="24"/>
        </w:rPr>
        <w:t xml:space="preserve"> </w:t>
      </w:r>
    </w:p>
    <w:p>
      <w:pPr>
        <w:pStyle w:val="0"/>
        <w:spacing w:line="400" w:lineRule="exact"/>
        <w:ind w:left="0" w:leftChars="0" w:right="62"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⑵　施設の維持管理に関する業務</w:t>
      </w:r>
      <w:r>
        <w:rPr>
          <w:rFonts w:hint="eastAsia" w:asciiTheme="minorEastAsia" w:hAnsiTheme="minorEastAsia" w:eastAsiaTheme="minorEastAsia"/>
          <w:sz w:val="24"/>
        </w:rPr>
        <w:t xml:space="preserve"> </w:t>
      </w:r>
    </w:p>
    <w:p>
      <w:pPr>
        <w:pStyle w:val="0"/>
        <w:spacing w:line="400" w:lineRule="exact"/>
        <w:ind w:left="200" w:leftChars="100" w:right="62" w:firstLine="420" w:firstLineChars="200"/>
        <w:rPr>
          <w:rFonts w:hint="eastAsia" w:asciiTheme="minorEastAsia" w:hAnsiTheme="minorEastAsia" w:eastAsiaTheme="minorEastAsia"/>
          <w:sz w:val="24"/>
        </w:rPr>
      </w:pPr>
      <w:r>
        <w:rPr>
          <w:rFonts w:hint="eastAsia" w:asciiTheme="minorEastAsia" w:hAnsiTheme="minorEastAsia" w:eastAsiaTheme="minorEastAsia"/>
          <w:sz w:val="24"/>
        </w:rPr>
        <w:t>施設、附属設備及び備品の維持管理及び修繕に関する業務</w:t>
      </w:r>
    </w:p>
    <w:p>
      <w:pPr>
        <w:pStyle w:val="0"/>
        <w:spacing w:before="44" w:beforeLines="0" w:beforeAutospacing="0" w:line="400" w:lineRule="exact"/>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⑶</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その他管理運営に必要な業務</w:t>
      </w:r>
    </w:p>
    <w:p>
      <w:pPr>
        <w:pStyle w:val="0"/>
        <w:spacing w:before="44" w:beforeLines="0" w:beforeAutospacing="0" w:line="400" w:lineRule="exact"/>
        <w:ind w:left="324"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※詳細については、別紙「南牧村自然公園指定管理者業務仕様書（以下「仕様</w:t>
      </w:r>
    </w:p>
    <w:p>
      <w:pPr>
        <w:pStyle w:val="0"/>
        <w:spacing w:before="44" w:beforeLines="0" w:beforeAutospacing="0" w:line="400" w:lineRule="exact"/>
        <w:ind w:left="324"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書」。）を参照のこと。</w:t>
      </w: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400" w:lineRule="exact"/>
        <w:ind w:left="0" w:leftChars="0" w:right="3890" w:righ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４　</w:t>
      </w:r>
      <w:r>
        <w:rPr>
          <w:rFonts w:hint="eastAsia" w:asciiTheme="minorEastAsia" w:hAnsiTheme="minorEastAsia" w:eastAsiaTheme="minorEastAsia"/>
          <w:b w:val="1"/>
          <w:spacing w:val="70"/>
          <w:sz w:val="24"/>
        </w:rPr>
        <w:t>業務の基準</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⑴　南牧村自然公園施設の管理運営を行うに当たっては次に掲げる法令等を遵守す</w:t>
      </w:r>
    </w:p>
    <w:p>
      <w:pPr>
        <w:pStyle w:val="0"/>
        <w:spacing w:before="21" w:beforeLines="0" w:beforeAutospacing="0" w:line="400" w:lineRule="exact"/>
        <w:ind w:left="288"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ること。</w:t>
      </w:r>
    </w:p>
    <w:p>
      <w:pPr>
        <w:pStyle w:val="0"/>
        <w:tabs>
          <w:tab w:val="left" w:leader="none" w:pos="940"/>
          <w:tab w:val="left" w:leader="none" w:pos="1160"/>
        </w:tabs>
        <w:spacing w:before="83" w:beforeLines="0" w:beforeAutospacing="0" w:line="400" w:lineRule="exact"/>
        <w:ind w:left="0" w:leftChars="0" w:right="5165"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①　地方自治法</w:t>
      </w:r>
    </w:p>
    <w:p>
      <w:pPr>
        <w:pStyle w:val="0"/>
        <w:spacing w:before="19"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②　労働基準法ほか労働関係法令</w:t>
      </w:r>
    </w:p>
    <w:p>
      <w:pPr>
        <w:pStyle w:val="0"/>
        <w:spacing w:before="19"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③　南牧村自然休養村施設の設置及び管理に関する条例、同施行規則</w:t>
      </w:r>
    </w:p>
    <w:p>
      <w:pPr>
        <w:pStyle w:val="0"/>
        <w:spacing w:before="19"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④　その他関連法規</w:t>
      </w:r>
    </w:p>
    <w:p>
      <w:pPr>
        <w:pStyle w:val="0"/>
        <w:spacing w:before="19" w:beforeLines="0" w:beforeAutospacing="0"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⑤　募集要項、仕様書、基本協定書等</w:t>
      </w: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400" w:lineRule="exact"/>
        <w:ind w:left="0" w:leftChars="0" w:right="3890" w:righ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５　</w:t>
      </w:r>
      <w:r>
        <w:rPr>
          <w:rFonts w:hint="eastAsia" w:asciiTheme="minorEastAsia" w:hAnsiTheme="minorEastAsia" w:eastAsiaTheme="minorEastAsia"/>
          <w:b w:val="1"/>
          <w:spacing w:val="70"/>
          <w:sz w:val="24"/>
        </w:rPr>
        <w:t>自主事業</w:t>
      </w:r>
    </w:p>
    <w:p>
      <w:pPr>
        <w:pStyle w:val="0"/>
        <w:spacing w:before="21" w:beforeLines="0" w:beforeAutospacing="0" w:line="400" w:lineRule="exact"/>
        <w:ind w:left="288"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指定管理者は、南牧村自然公園の設置目的に合致し、運営に支障を及ぼさない範囲において、自らの発案により公園を活用して任意に事業（自主事業）を実施できる。</w:t>
      </w: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400" w:lineRule="exact"/>
        <w:ind w:left="0" w:leftChars="0" w:right="3890" w:righ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６　</w:t>
      </w:r>
      <w:r>
        <w:rPr>
          <w:rFonts w:hint="eastAsia" w:asciiTheme="minorEastAsia" w:hAnsiTheme="minorEastAsia" w:eastAsiaTheme="minorEastAsia"/>
          <w:b w:val="1"/>
          <w:spacing w:val="70"/>
          <w:sz w:val="24"/>
        </w:rPr>
        <w:t>指定の期間</w:t>
      </w:r>
    </w:p>
    <w:p>
      <w:pPr>
        <w:pStyle w:val="0"/>
        <w:spacing w:before="21" w:beforeLines="0" w:beforeAutospacing="0" w:line="400" w:lineRule="exact"/>
        <w:ind w:left="288"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令和８年４月１日から令和１３年３月３１日の５年間とする。</w:t>
      </w:r>
    </w:p>
    <w:p>
      <w:pPr>
        <w:pStyle w:val="0"/>
        <w:spacing w:before="21" w:beforeLines="0" w:beforeAutospacing="0" w:line="400" w:lineRule="exact"/>
        <w:ind w:left="288"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指定期間は、議会の議決後、正式な期間となる。ただし、管理を継続することが適当でないと認めるときは指定を取り消すことがある。</w:t>
      </w: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400" w:lineRule="exact"/>
        <w:ind w:left="0" w:leftChars="0" w:right="3890" w:righ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７　</w:t>
      </w:r>
      <w:r>
        <w:rPr>
          <w:rFonts w:hint="eastAsia" w:asciiTheme="minorEastAsia" w:hAnsiTheme="minorEastAsia" w:eastAsiaTheme="minorEastAsia"/>
          <w:b w:val="1"/>
          <w:spacing w:val="70"/>
          <w:sz w:val="24"/>
        </w:rPr>
        <w:t>応募</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応募資格</w:t>
      </w:r>
    </w:p>
    <w:p>
      <w:pPr>
        <w:pStyle w:val="0"/>
        <w:tabs>
          <w:tab w:val="left" w:leader="none" w:pos="940"/>
          <w:tab w:val="left" w:leader="none" w:pos="1160"/>
        </w:tabs>
        <w:spacing w:before="83" w:beforeLines="0" w:beforeAutospacing="0" w:line="400" w:lineRule="exact"/>
        <w:ind w:left="0" w:leftChars="0" w:right="5165"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団体であること</w:t>
      </w:r>
    </w:p>
    <w:p>
      <w:pPr>
        <w:pStyle w:val="0"/>
        <w:spacing w:line="400" w:lineRule="exact"/>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指定管理者の指定を受けるための申請ができるのは、法人その他の団体（以下「法</w:t>
      </w:r>
    </w:p>
    <w:p>
      <w:pPr>
        <w:pStyle w:val="0"/>
        <w:spacing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人等」という。）であって②に該当しない法人等に限る。</w:t>
      </w:r>
    </w:p>
    <w:p>
      <w:pPr>
        <w:pStyle w:val="0"/>
        <w:tabs>
          <w:tab w:val="left" w:leader="none" w:pos="940"/>
          <w:tab w:val="left" w:leader="none" w:pos="1160"/>
        </w:tabs>
        <w:spacing w:before="83" w:beforeLines="0" w:beforeAutospacing="0" w:line="400" w:lineRule="exact"/>
        <w:ind w:left="0" w:leftChars="0" w:right="5165"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欠格事由（団体又はその代表者）</w:t>
      </w:r>
    </w:p>
    <w:p>
      <w:pPr>
        <w:pStyle w:val="0"/>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ア　法人等の責めに帰すべき事由により指定管理者の指定を取り消されてから２年を</w:t>
      </w:r>
    </w:p>
    <w:p>
      <w:pPr>
        <w:pStyle w:val="0"/>
        <w:spacing w:line="400" w:lineRule="exact"/>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経過していない法人等</w:t>
      </w:r>
    </w:p>
    <w:p>
      <w:pPr>
        <w:pStyle w:val="0"/>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イ　法人の役員又は法人以外の団体の代表者が次のいずれかに該当する法人等</w:t>
      </w:r>
    </w:p>
    <w:p>
      <w:pPr>
        <w:pStyle w:val="0"/>
        <w:spacing w:line="400" w:lineRule="exact"/>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・契約・協定を締結する能力を有しないもの（民法上の成年後見人、被補佐人、被</w:t>
      </w:r>
    </w:p>
    <w:p>
      <w:pPr>
        <w:pStyle w:val="0"/>
        <w:spacing w:line="400" w:lineRule="exact"/>
        <w:ind w:firstLine="960" w:firstLineChars="400"/>
        <w:rPr>
          <w:rFonts w:hint="eastAsia" w:asciiTheme="minorEastAsia" w:hAnsiTheme="minorEastAsia" w:eastAsiaTheme="minorEastAsia"/>
          <w:sz w:val="24"/>
        </w:rPr>
      </w:pPr>
      <w:r>
        <w:rPr>
          <w:rFonts w:hint="eastAsia" w:asciiTheme="minorEastAsia" w:hAnsiTheme="minorEastAsia" w:eastAsiaTheme="minorEastAsia"/>
          <w:sz w:val="24"/>
        </w:rPr>
        <w:t>補助人、未成年者）</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・破産者で復権を得ないもの</w:t>
      </w:r>
    </w:p>
    <w:p>
      <w:pPr>
        <w:pStyle w:val="0"/>
        <w:spacing w:line="400" w:lineRule="exact"/>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・指定の手続きの公正を妨げたもの又は不正の利益を得るために連合したもの（談</w:t>
      </w:r>
    </w:p>
    <w:p>
      <w:pPr>
        <w:pStyle w:val="0"/>
        <w:spacing w:line="400" w:lineRule="exact"/>
        <w:ind w:firstLine="960" w:firstLineChars="400"/>
        <w:rPr>
          <w:rFonts w:hint="eastAsia" w:asciiTheme="minorEastAsia" w:hAnsiTheme="minorEastAsia" w:eastAsiaTheme="minorEastAsia"/>
          <w:sz w:val="24"/>
        </w:rPr>
      </w:pPr>
      <w:r>
        <w:rPr>
          <w:rFonts w:hint="eastAsia" w:asciiTheme="minorEastAsia" w:hAnsiTheme="minorEastAsia" w:eastAsiaTheme="minorEastAsia"/>
          <w:sz w:val="24"/>
        </w:rPr>
        <w:t>合的な行為を含む）</w:t>
      </w:r>
    </w:p>
    <w:p>
      <w:pPr>
        <w:pStyle w:val="0"/>
        <w:spacing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ウ　破産手続きの開始の決定を受けた法人又は清算法人</w:t>
      </w:r>
    </w:p>
    <w:p>
      <w:pPr>
        <w:pStyle w:val="0"/>
        <w:spacing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エ　次に掲げるものを法人等が滞納している場合</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・所得税</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・法人税</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・消費税及び地方消費税</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・本村村税（本村に住所又は事業所がある場合）</w:t>
      </w:r>
    </w:p>
    <w:p>
      <w:pPr>
        <w:pStyle w:val="0"/>
        <w:spacing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オ　日本国憲法施行の日以降において、日本国憲法又はその下に成立した政府を暴力</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で破壊することを主張する政党その他の団体を結成し、又はこれに加入したもの</w:t>
      </w:r>
    </w:p>
    <w:p>
      <w:pPr>
        <w:pStyle w:val="0"/>
        <w:spacing w:line="400" w:lineRule="exact"/>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カ　南牧村暴力団排除条例（平成</w:t>
      </w:r>
      <w:r>
        <w:rPr>
          <w:rFonts w:hint="eastAsia" w:asciiTheme="minorEastAsia" w:hAnsiTheme="minorEastAsia" w:eastAsiaTheme="minorEastAsia"/>
          <w:sz w:val="24"/>
        </w:rPr>
        <w:t>24</w:t>
      </w:r>
      <w:r>
        <w:rPr>
          <w:rFonts w:hint="eastAsia" w:asciiTheme="minorEastAsia" w:hAnsiTheme="minorEastAsia" w:eastAsiaTheme="minorEastAsia"/>
          <w:sz w:val="24"/>
        </w:rPr>
        <w:t>年南牧村条例第</w:t>
      </w:r>
      <w:r>
        <w:rPr>
          <w:rFonts w:hint="eastAsia" w:asciiTheme="minorEastAsia" w:hAnsiTheme="minorEastAsia" w:eastAsiaTheme="minorEastAsia"/>
          <w:sz w:val="24"/>
        </w:rPr>
        <w:t>10</w:t>
      </w:r>
      <w:r>
        <w:rPr>
          <w:rFonts w:hint="eastAsia" w:asciiTheme="minorEastAsia" w:hAnsiTheme="minorEastAsia" w:eastAsiaTheme="minorEastAsia"/>
          <w:sz w:val="24"/>
        </w:rPr>
        <w:t>号）第</w:t>
      </w:r>
      <w:r>
        <w:rPr>
          <w:rFonts w:hint="eastAsia" w:asciiTheme="minorEastAsia" w:hAnsiTheme="minorEastAsia" w:eastAsiaTheme="minorEastAsia"/>
          <w:sz w:val="24"/>
        </w:rPr>
        <w:t>2</w:t>
      </w:r>
      <w:r>
        <w:rPr>
          <w:rFonts w:hint="eastAsia" w:asciiTheme="minorEastAsia" w:hAnsiTheme="minorEastAsia" w:eastAsiaTheme="minorEastAsia"/>
          <w:sz w:val="24"/>
        </w:rPr>
        <w:t>条に掲げた暴力団、</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暴力団員及び暴力団密接関係者</w:t>
      </w:r>
    </w:p>
    <w:p>
      <w:pPr>
        <w:pStyle w:val="0"/>
        <w:spacing w:line="300" w:lineRule="exact"/>
        <w:ind w:left="0" w:leftChars="0" w:right="3890" w:rightChars="0" w:firstLineChars="0"/>
        <w:rPr>
          <w:rFonts w:hint="eastAsia" w:asciiTheme="minorEastAsia" w:hAnsiTheme="minorEastAsia" w:eastAsiaTheme="minorEastAsia"/>
          <w:sz w:val="24"/>
        </w:rPr>
      </w:pPr>
    </w:p>
    <w:p>
      <w:pPr>
        <w:pStyle w:val="0"/>
        <w:spacing w:line="400" w:lineRule="exact"/>
        <w:ind w:left="0" w:leftChars="0" w:right="3890" w:rightChars="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８　</w:t>
      </w:r>
      <w:r>
        <w:rPr>
          <w:rFonts w:hint="eastAsia" w:asciiTheme="minorEastAsia" w:hAnsiTheme="minorEastAsia" w:eastAsiaTheme="minorEastAsia"/>
          <w:b w:val="1"/>
          <w:spacing w:val="70"/>
          <w:sz w:val="24"/>
        </w:rPr>
        <w:t>提出書類</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⑴　指定申請書（南牧村自然休養村施設の設置及び管理等に関する条例施行規則</w:t>
      </w:r>
    </w:p>
    <w:p>
      <w:pPr>
        <w:pStyle w:val="0"/>
        <w:spacing w:before="21" w:beforeLines="0" w:beforeAutospacing="0" w:line="400" w:lineRule="exact"/>
        <w:ind w:left="0" w:leftChars="0" w:right="488"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（平成</w:t>
      </w:r>
      <w:r>
        <w:rPr>
          <w:rFonts w:hint="eastAsia" w:asciiTheme="minorEastAsia" w:hAnsiTheme="minorEastAsia" w:eastAsiaTheme="minorEastAsia"/>
          <w:sz w:val="24"/>
        </w:rPr>
        <w:t>18</w:t>
      </w:r>
      <w:r>
        <w:rPr>
          <w:rFonts w:hint="eastAsia" w:asciiTheme="minorEastAsia" w:hAnsiTheme="minorEastAsia" w:eastAsiaTheme="minorEastAsia"/>
          <w:sz w:val="24"/>
        </w:rPr>
        <w:t>年南牧村規則第</w:t>
      </w:r>
      <w:r>
        <w:rPr>
          <w:rFonts w:hint="eastAsia" w:asciiTheme="minorEastAsia" w:hAnsiTheme="minorEastAsia" w:eastAsiaTheme="minorEastAsia"/>
          <w:sz w:val="24"/>
        </w:rPr>
        <w:t>7</w:t>
      </w:r>
      <w:r>
        <w:rPr>
          <w:rFonts w:hint="eastAsia" w:asciiTheme="minorEastAsia" w:hAnsiTheme="minorEastAsia" w:eastAsiaTheme="minorEastAsia"/>
          <w:sz w:val="24"/>
        </w:rPr>
        <w:t>号）様式第</w:t>
      </w:r>
      <w:r>
        <w:rPr>
          <w:rFonts w:hint="eastAsia" w:asciiTheme="minorEastAsia" w:hAnsiTheme="minorEastAsia" w:eastAsiaTheme="minorEastAsia"/>
          <w:sz w:val="24"/>
        </w:rPr>
        <w:t>1</w:t>
      </w:r>
      <w:r>
        <w:rPr>
          <w:rFonts w:hint="eastAsia" w:asciiTheme="minorEastAsia" w:hAnsiTheme="minorEastAsia" w:eastAsiaTheme="minorEastAsia"/>
          <w:sz w:val="24"/>
        </w:rPr>
        <w:t>号）</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⑵　施設の管理運営にかかる事業計画書</w:t>
      </w:r>
    </w:p>
    <w:p>
      <w:pPr>
        <w:pStyle w:val="0"/>
        <w:spacing w:before="21" w:beforeLines="0" w:beforeAutospacing="0" w:line="400" w:lineRule="exact"/>
        <w:ind w:left="0" w:leftChars="0" w:right="488"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①　法人等の概要及び職員の状況等</w:t>
      </w:r>
    </w:p>
    <w:p>
      <w:pPr>
        <w:pStyle w:val="0"/>
        <w:spacing w:before="21" w:beforeLines="0" w:beforeAutospacing="0" w:line="400" w:lineRule="exact"/>
        <w:ind w:left="0" w:leftChars="0" w:right="488"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②　基本方針等</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・指定管理者の指定を申請した理由</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・施設の管理運営を行うに当たっての基本方針</w:t>
      </w:r>
    </w:p>
    <w:p>
      <w:pPr>
        <w:pStyle w:val="0"/>
        <w:spacing w:before="21" w:beforeLines="0" w:beforeAutospacing="0" w:line="400" w:lineRule="exact"/>
        <w:ind w:left="0" w:leftChars="0" w:right="488" w:righ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③　実施計画</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・施設の特性と課題をふまえた維持管理の考え方</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・地域や関係機関との連携</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・施設の安全管理</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・利用者への対応（接客、苦情処理、利用指導、利用者ニーズの捉え方等）</w:t>
      </w:r>
    </w:p>
    <w:p>
      <w:pPr>
        <w:pStyle w:val="0"/>
        <w:spacing w:before="21" w:beforeLines="0" w:beforeAutospacing="0" w:line="400" w:lineRule="exact"/>
        <w:ind w:left="288" w:right="488"/>
        <w:rPr>
          <w:rFonts w:hint="eastAsia" w:asciiTheme="minorEastAsia" w:hAnsiTheme="minorEastAsia" w:eastAsiaTheme="minorEastAsia"/>
          <w:sz w:val="24"/>
        </w:rPr>
      </w:pPr>
      <w:r>
        <w:rPr>
          <w:rFonts w:hint="eastAsia" w:asciiTheme="minorEastAsia" w:hAnsiTheme="minorEastAsia" w:eastAsiaTheme="minorEastAsia"/>
          <w:sz w:val="24"/>
        </w:rPr>
        <w:t>　　・過去の運営実績</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⑶　施設の管理運営にかかる収支予算書</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⑷　定款、寄付行為、規約その他これらに類する書類</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⑸　法人にあたっては、当該法人の登記事項証明書</w:t>
      </w:r>
    </w:p>
    <w:p>
      <w:pPr>
        <w:pStyle w:val="0"/>
        <w:spacing w:before="21" w:beforeLines="0" w:beforeAutospacing="0" w:line="400" w:lineRule="exact"/>
        <w:ind w:left="0"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⑹　指定申請を提出する日の属する事業年度の収支予算書及び事業計画書並びに前</w:t>
      </w:r>
    </w:p>
    <w:p>
      <w:pPr>
        <w:pStyle w:val="0"/>
        <w:spacing w:before="21" w:beforeLines="0" w:beforeAutospacing="0" w:line="400" w:lineRule="exact"/>
        <w:ind w:left="288" w:leftChars="0" w:right="488"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年事業の収支予算書及び事業報告書</w:t>
      </w:r>
    </w:p>
    <w:p>
      <w:pPr>
        <w:pStyle w:val="0"/>
        <w:spacing w:line="400" w:lineRule="exact"/>
        <w:ind w:left="0" w:leftChars="0" w:right="3890"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⑺　提出部数</w:t>
      </w:r>
    </w:p>
    <w:p>
      <w:pPr>
        <w:pStyle w:val="0"/>
        <w:spacing w:line="400" w:lineRule="exact"/>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正本</w:t>
      </w:r>
      <w:r>
        <w:rPr>
          <w:rFonts w:hint="eastAsia" w:asciiTheme="minorEastAsia" w:hAnsiTheme="minorEastAsia" w:eastAsiaTheme="minorEastAsia"/>
          <w:sz w:val="24"/>
        </w:rPr>
        <w:t>1</w:t>
      </w:r>
      <w:r>
        <w:rPr>
          <w:rFonts w:hint="eastAsia" w:asciiTheme="minorEastAsia" w:hAnsiTheme="minorEastAsia" w:eastAsiaTheme="minorEastAsia"/>
          <w:sz w:val="24"/>
        </w:rPr>
        <w:t>部、副本</w:t>
      </w:r>
      <w:r>
        <w:rPr>
          <w:rFonts w:hint="eastAsia" w:asciiTheme="minorEastAsia" w:hAnsiTheme="minorEastAsia" w:eastAsiaTheme="minorEastAsia"/>
          <w:sz w:val="24"/>
        </w:rPr>
        <w:t>2</w:t>
      </w:r>
      <w:r>
        <w:rPr>
          <w:rFonts w:hint="eastAsia" w:asciiTheme="minorEastAsia" w:hAnsiTheme="minorEastAsia" w:eastAsiaTheme="minorEastAsia"/>
          <w:sz w:val="24"/>
        </w:rPr>
        <w:t>部（副本は複写可）とする。</w:t>
      </w:r>
    </w:p>
    <w:p>
      <w:pPr>
        <w:pStyle w:val="0"/>
        <w:spacing w:line="300" w:lineRule="exact"/>
        <w:ind w:left="0" w:leftChars="0" w:firstLine="0" w:firstLineChars="0"/>
        <w:rPr>
          <w:rFonts w:hint="eastAsia" w:asciiTheme="minorEastAsia" w:hAnsiTheme="minorEastAsia" w:eastAsiaTheme="minorEastAsia"/>
          <w:sz w:val="24"/>
        </w:rPr>
      </w:pPr>
    </w:p>
    <w:p>
      <w:pPr>
        <w:pStyle w:val="0"/>
        <w:spacing w:line="400" w:lineRule="exact"/>
        <w:ind w:left="0" w:leftChars="0" w:firstLine="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９</w:t>
      </w:r>
      <w:r>
        <w:rPr>
          <w:rFonts w:hint="eastAsia" w:asciiTheme="minorEastAsia" w:hAnsiTheme="minorEastAsia" w:eastAsiaTheme="minorEastAsia"/>
          <w:b w:val="1"/>
          <w:sz w:val="24"/>
        </w:rPr>
        <w:t xml:space="preserve"> </w:t>
      </w:r>
      <w:r>
        <w:rPr>
          <w:rFonts w:hint="eastAsia" w:asciiTheme="minorEastAsia" w:hAnsiTheme="minorEastAsia" w:eastAsiaTheme="minorEastAsia"/>
          <w:b w:val="1"/>
          <w:spacing w:val="70"/>
          <w:sz w:val="24"/>
        </w:rPr>
        <w:t xml:space="preserve"> </w:t>
      </w:r>
      <w:r>
        <w:rPr>
          <w:rFonts w:hint="eastAsia" w:asciiTheme="minorEastAsia" w:hAnsiTheme="minorEastAsia" w:eastAsiaTheme="minorEastAsia"/>
          <w:b w:val="1"/>
          <w:spacing w:val="70"/>
          <w:sz w:val="24"/>
        </w:rPr>
        <w:t>申請の手続き</w:t>
      </w:r>
    </w:p>
    <w:p>
      <w:pPr>
        <w:pStyle w:val="0"/>
        <w:spacing w:line="400" w:lineRule="exact"/>
        <w:ind w:left="0" w:leftChars="0" w:firstLine="310" w:firstLineChars="100"/>
        <w:rPr>
          <w:rFonts w:hint="eastAsia" w:asciiTheme="minorEastAsia" w:hAnsiTheme="minorEastAsia" w:eastAsiaTheme="minorEastAsia"/>
          <w:b w:val="1"/>
          <w:sz w:val="24"/>
        </w:rPr>
      </w:pPr>
      <w:r>
        <w:rPr>
          <w:rFonts w:hint="eastAsia" w:asciiTheme="minorEastAsia" w:hAnsiTheme="minorEastAsia" w:eastAsiaTheme="minorEastAsia"/>
          <w:b w:val="0"/>
          <w:spacing w:val="70"/>
          <w:sz w:val="24"/>
        </w:rPr>
        <w:t>⑴　提出先　南牧村役場　情報観光課</w:t>
      </w:r>
    </w:p>
    <w:p>
      <w:pPr>
        <w:pStyle w:val="0"/>
        <w:spacing w:line="400" w:lineRule="exact"/>
        <w:ind w:left="0" w:leftChars="0" w:firstLine="2170" w:firstLineChars="700"/>
        <w:rPr>
          <w:rFonts w:hint="eastAsia" w:asciiTheme="minorEastAsia" w:hAnsiTheme="minorEastAsia" w:eastAsiaTheme="minorEastAsia"/>
          <w:b w:val="1"/>
          <w:sz w:val="24"/>
        </w:rPr>
      </w:pPr>
      <w:r>
        <w:rPr>
          <w:rFonts w:hint="eastAsia" w:asciiTheme="minorEastAsia" w:hAnsiTheme="minorEastAsia" w:eastAsiaTheme="minorEastAsia"/>
          <w:b w:val="0"/>
          <w:spacing w:val="70"/>
          <w:sz w:val="24"/>
        </w:rPr>
        <w:t>〒</w:t>
      </w:r>
      <w:r>
        <w:rPr>
          <w:rFonts w:hint="eastAsia" w:asciiTheme="minorEastAsia" w:hAnsiTheme="minorEastAsia" w:eastAsiaTheme="minorEastAsia"/>
          <w:b w:val="0"/>
          <w:spacing w:val="70"/>
          <w:sz w:val="24"/>
        </w:rPr>
        <w:t>370-2806</w:t>
      </w:r>
    </w:p>
    <w:p>
      <w:pPr>
        <w:pStyle w:val="0"/>
        <w:spacing w:line="400" w:lineRule="exact"/>
        <w:ind w:left="0" w:leftChars="0" w:firstLine="2170" w:firstLineChars="700"/>
        <w:rPr>
          <w:rFonts w:hint="eastAsia" w:asciiTheme="minorEastAsia" w:hAnsiTheme="minorEastAsia" w:eastAsiaTheme="minorEastAsia"/>
          <w:b w:val="1"/>
          <w:sz w:val="24"/>
        </w:rPr>
      </w:pPr>
      <w:r>
        <w:rPr>
          <w:rFonts w:hint="eastAsia" w:asciiTheme="minorEastAsia" w:hAnsiTheme="minorEastAsia" w:eastAsiaTheme="minorEastAsia"/>
          <w:b w:val="0"/>
          <w:spacing w:val="70"/>
          <w:sz w:val="24"/>
        </w:rPr>
        <w:t>群馬県甘楽郡南牧村大字大日向</w:t>
      </w:r>
      <w:r>
        <w:rPr>
          <w:rFonts w:hint="eastAsia" w:asciiTheme="minorEastAsia" w:hAnsiTheme="minorEastAsia" w:eastAsiaTheme="minorEastAsia"/>
          <w:b w:val="0"/>
          <w:spacing w:val="70"/>
          <w:sz w:val="24"/>
        </w:rPr>
        <w:t>1098</w:t>
      </w:r>
      <w:r>
        <w:rPr>
          <w:rFonts w:hint="eastAsia" w:asciiTheme="minorEastAsia" w:hAnsiTheme="minorEastAsia" w:eastAsiaTheme="minorEastAsia"/>
          <w:b w:val="0"/>
          <w:spacing w:val="70"/>
          <w:sz w:val="24"/>
        </w:rPr>
        <w:t>番地</w:t>
      </w:r>
    </w:p>
    <w:p>
      <w:pPr>
        <w:pStyle w:val="0"/>
        <w:spacing w:line="400" w:lineRule="exact"/>
        <w:ind w:firstLine="2160" w:firstLineChars="900"/>
        <w:rPr>
          <w:rFonts w:hint="eastAsia" w:asciiTheme="minorEastAsia" w:hAnsiTheme="minorEastAsia" w:eastAsiaTheme="minorEastAsia"/>
          <w:sz w:val="24"/>
        </w:rPr>
      </w:pPr>
      <w:r>
        <w:rPr>
          <w:rFonts w:hint="eastAsia" w:asciiTheme="minorEastAsia" w:hAnsiTheme="minorEastAsia" w:eastAsiaTheme="minorEastAsia"/>
          <w:sz w:val="24"/>
        </w:rPr>
        <w:t>電話　</w:t>
      </w:r>
      <w:r>
        <w:rPr>
          <w:rFonts w:hint="eastAsia" w:asciiTheme="minorEastAsia" w:hAnsiTheme="minorEastAsia" w:eastAsiaTheme="minorEastAsia"/>
          <w:sz w:val="24"/>
        </w:rPr>
        <w:t>0274-87-2011</w:t>
      </w:r>
    </w:p>
    <w:p>
      <w:pPr>
        <w:pStyle w:val="0"/>
        <w:spacing w:line="400" w:lineRule="exact"/>
        <w:ind w:firstLine="2400" w:firstLineChars="1000"/>
        <w:rPr>
          <w:rFonts w:hint="eastAsia" w:asciiTheme="minorEastAsia" w:hAnsiTheme="minorEastAsia" w:eastAsiaTheme="minorEastAsia"/>
          <w:sz w:val="24"/>
        </w:rPr>
      </w:pPr>
      <w:r>
        <w:rPr>
          <w:rFonts w:hint="eastAsia" w:asciiTheme="minorEastAsia" w:hAnsiTheme="minorEastAsia" w:eastAsiaTheme="minorEastAsia"/>
          <w:sz w:val="24"/>
        </w:rPr>
        <w:t>※申請書の提出は郵送または持参とする。</w:t>
      </w:r>
    </w:p>
    <w:p>
      <w:pPr>
        <w:pStyle w:val="0"/>
        <w:spacing w:line="400" w:lineRule="exact"/>
        <w:rPr>
          <w:rFonts w:hint="eastAsia" w:asciiTheme="minorEastAsia" w:hAnsiTheme="minorEastAsia" w:eastAsiaTheme="minorEastAsia"/>
          <w:sz w:val="24"/>
        </w:rPr>
      </w:pPr>
      <w:r>
        <w:rPr>
          <w:rFonts w:hint="eastAsia" w:asciiTheme="minorEastAsia" w:hAnsiTheme="minorEastAsia" w:eastAsiaTheme="minorEastAsia"/>
          <w:sz w:val="24"/>
        </w:rPr>
        <w:t>　⑵　受付期間　持参の場合は令和７年９月１日～令和７年９月</w:t>
      </w:r>
      <w:r>
        <w:rPr>
          <w:rFonts w:hint="eastAsia" w:asciiTheme="minorEastAsia" w:hAnsiTheme="minorEastAsia" w:eastAsiaTheme="minorEastAsia"/>
          <w:sz w:val="24"/>
        </w:rPr>
        <w:t>30</w:t>
      </w:r>
      <w:r>
        <w:rPr>
          <w:rFonts w:hint="eastAsia" w:asciiTheme="minorEastAsia" w:hAnsiTheme="minorEastAsia" w:eastAsiaTheme="minorEastAsia"/>
          <w:sz w:val="24"/>
        </w:rPr>
        <w:t>日まで（土曜日、日</w:t>
      </w:r>
    </w:p>
    <w:p>
      <w:pPr>
        <w:pStyle w:val="0"/>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曜日及び祝日を除く。）の午前</w:t>
      </w:r>
      <w:r>
        <w:rPr>
          <w:rFonts w:hint="eastAsia" w:asciiTheme="minorEastAsia" w:hAnsiTheme="minorEastAsia" w:eastAsiaTheme="minorEastAsia"/>
          <w:sz w:val="24"/>
        </w:rPr>
        <w:t>8</w:t>
      </w:r>
      <w:r>
        <w:rPr>
          <w:rFonts w:hint="eastAsia" w:asciiTheme="minorEastAsia" w:hAnsiTheme="minorEastAsia" w:eastAsiaTheme="minorEastAsia"/>
          <w:sz w:val="24"/>
        </w:rPr>
        <w:t>時</w:t>
      </w:r>
      <w:r>
        <w:rPr>
          <w:rFonts w:hint="eastAsia" w:asciiTheme="minorEastAsia" w:hAnsiTheme="minorEastAsia" w:eastAsiaTheme="minorEastAsia"/>
          <w:sz w:val="24"/>
        </w:rPr>
        <w:t>30</w:t>
      </w:r>
      <w:r>
        <w:rPr>
          <w:rFonts w:hint="eastAsia" w:asciiTheme="minorEastAsia" w:hAnsiTheme="minorEastAsia" w:eastAsiaTheme="minorEastAsia"/>
          <w:sz w:val="24"/>
        </w:rPr>
        <w:t>分から午後</w:t>
      </w:r>
      <w:r>
        <w:rPr>
          <w:rFonts w:hint="eastAsia" w:asciiTheme="minorEastAsia" w:hAnsiTheme="minorEastAsia" w:eastAsiaTheme="minorEastAsia"/>
          <w:sz w:val="24"/>
        </w:rPr>
        <w:t>5</w:t>
      </w:r>
      <w:r>
        <w:rPr>
          <w:rFonts w:hint="eastAsia" w:asciiTheme="minorEastAsia" w:hAnsiTheme="minorEastAsia" w:eastAsiaTheme="minorEastAsia"/>
          <w:sz w:val="24"/>
        </w:rPr>
        <w:t>時</w:t>
      </w:r>
      <w:r>
        <w:rPr>
          <w:rFonts w:hint="eastAsia" w:asciiTheme="minorEastAsia" w:hAnsiTheme="minorEastAsia" w:eastAsiaTheme="minorEastAsia"/>
          <w:sz w:val="24"/>
        </w:rPr>
        <w:t>15</w:t>
      </w:r>
      <w:r>
        <w:rPr>
          <w:rFonts w:hint="eastAsia" w:asciiTheme="minorEastAsia" w:hAnsiTheme="minorEastAsia" w:eastAsiaTheme="minorEastAsia"/>
          <w:sz w:val="24"/>
        </w:rPr>
        <w:t>分までとする。</w:t>
      </w:r>
    </w:p>
    <w:p>
      <w:pPr>
        <w:pStyle w:val="0"/>
        <w:spacing w:line="400" w:lineRule="exact"/>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また、郵送の場合は令和７年９月</w:t>
      </w:r>
      <w:r>
        <w:rPr>
          <w:rFonts w:hint="eastAsia" w:asciiTheme="minorEastAsia" w:hAnsiTheme="minorEastAsia" w:eastAsiaTheme="minorEastAsia"/>
          <w:sz w:val="24"/>
        </w:rPr>
        <w:t>30</w:t>
      </w:r>
      <w:bookmarkStart w:id="0" w:name="_GoBack"/>
      <w:bookmarkEnd w:id="0"/>
      <w:r>
        <w:rPr>
          <w:rFonts w:hint="eastAsia" w:asciiTheme="minorEastAsia" w:hAnsiTheme="minorEastAsia" w:eastAsiaTheme="minorEastAsia"/>
          <w:sz w:val="24"/>
        </w:rPr>
        <w:t>日午後</w:t>
      </w:r>
      <w:r>
        <w:rPr>
          <w:rFonts w:hint="eastAsia" w:asciiTheme="minorEastAsia" w:hAnsiTheme="minorEastAsia" w:eastAsiaTheme="minorEastAsia"/>
          <w:sz w:val="24"/>
        </w:rPr>
        <w:t>5</w:t>
      </w:r>
      <w:r>
        <w:rPr>
          <w:rFonts w:hint="eastAsia" w:asciiTheme="minorEastAsia" w:hAnsiTheme="minorEastAsia" w:eastAsiaTheme="minorEastAsia"/>
          <w:sz w:val="24"/>
        </w:rPr>
        <w:t>時必着とする。</w:t>
      </w:r>
    </w:p>
    <w:p>
      <w:pPr>
        <w:pStyle w:val="0"/>
        <w:spacing w:line="300" w:lineRule="exact"/>
        <w:ind w:leftChars="0" w:firstLine="0" w:firstLineChars="0"/>
        <w:rPr>
          <w:rFonts w:hint="eastAsia" w:asciiTheme="minorEastAsia" w:hAnsiTheme="minorEastAsia" w:eastAsiaTheme="minorEastAsia"/>
          <w:sz w:val="24"/>
        </w:rPr>
      </w:pPr>
    </w:p>
    <w:p>
      <w:pPr>
        <w:pStyle w:val="0"/>
        <w:spacing w:line="400" w:lineRule="exact"/>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１０</w:t>
      </w:r>
      <w:r>
        <w:rPr>
          <w:rFonts w:hint="eastAsia" w:asciiTheme="minorEastAsia" w:hAnsiTheme="minorEastAsia" w:eastAsiaTheme="minorEastAsia"/>
          <w:b w:val="1"/>
          <w:spacing w:val="70"/>
          <w:sz w:val="24"/>
        </w:rPr>
        <w:t xml:space="preserve"> </w:t>
      </w:r>
      <w:r>
        <w:rPr>
          <w:rFonts w:hint="eastAsia" w:asciiTheme="minorEastAsia" w:hAnsiTheme="minorEastAsia" w:eastAsiaTheme="minorEastAsia"/>
          <w:b w:val="1"/>
          <w:spacing w:val="70"/>
          <w:sz w:val="24"/>
        </w:rPr>
        <w:t>申請時の注意点</w:t>
      </w:r>
    </w:p>
    <w:p>
      <w:pPr>
        <w:pStyle w:val="0"/>
        <w:spacing w:line="400" w:lineRule="exact"/>
        <w:rPr>
          <w:rFonts w:hint="default" w:ascii="ＭＳ 明朝" w:hAnsi="ＭＳ 明朝" w:eastAsia="ＭＳ 明朝"/>
          <w:sz w:val="21"/>
        </w:rPr>
      </w:pPr>
      <w:r>
        <w:rPr>
          <w:rFonts w:hint="eastAsia" w:asciiTheme="minorEastAsia" w:hAnsiTheme="minorEastAsia" w:eastAsiaTheme="minorEastAsia"/>
          <w:b w:val="0"/>
          <w:spacing w:val="70"/>
          <w:sz w:val="24"/>
        </w:rPr>
        <w:t>　⑴　無効又は失格</w:t>
      </w:r>
    </w:p>
    <w:p>
      <w:pPr>
        <w:pStyle w:val="0"/>
        <w:spacing w:line="400" w:lineRule="exact"/>
        <w:rPr>
          <w:rFonts w:hint="default" w:ascii="ＭＳ 明朝" w:hAnsi="ＭＳ 明朝" w:eastAsia="ＭＳ 明朝"/>
          <w:sz w:val="21"/>
        </w:rPr>
      </w:pPr>
      <w:r>
        <w:rPr>
          <w:rFonts w:hint="eastAsia" w:asciiTheme="minorEastAsia" w:hAnsiTheme="minorEastAsia" w:eastAsiaTheme="minorEastAsia"/>
          <w:b w:val="0"/>
          <w:spacing w:val="70"/>
          <w:sz w:val="24"/>
        </w:rPr>
        <w:t>　　以下の事項に該当する場合は、無効又は失格となる場合がある。</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①　申請書の提出方法、提出期限などが守られなかったとき。</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②　記載内容に不備があるとき。</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③　虚偽の内容が記載されているとき。</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④　その他不正の行為があったとき。</w:t>
      </w:r>
    </w:p>
    <w:p>
      <w:pPr>
        <w:pStyle w:val="0"/>
        <w:spacing w:line="400" w:lineRule="exact"/>
        <w:ind w:left="0" w:leftChars="0" w:firstLine="310" w:firstLineChars="100"/>
        <w:rPr>
          <w:rFonts w:hint="default" w:ascii="ＭＳ 明朝" w:hAnsi="ＭＳ 明朝" w:eastAsia="ＭＳ 明朝"/>
          <w:sz w:val="21"/>
        </w:rPr>
      </w:pPr>
      <w:r>
        <w:rPr>
          <w:rFonts w:hint="eastAsia" w:asciiTheme="minorEastAsia" w:hAnsiTheme="minorEastAsia" w:eastAsiaTheme="minorEastAsia"/>
          <w:b w:val="0"/>
          <w:spacing w:val="70"/>
          <w:sz w:val="24"/>
        </w:rPr>
        <w:t>⑵　著作権の帰属等</w:t>
      </w:r>
    </w:p>
    <w:p>
      <w:pPr>
        <w:pStyle w:val="0"/>
        <w:spacing w:line="400" w:lineRule="exact"/>
        <w:ind w:left="0" w:leftChars="0" w:firstLine="930" w:firstLineChars="300"/>
        <w:rPr>
          <w:rFonts w:hint="default" w:ascii="ＭＳ 明朝" w:hAnsi="ＭＳ 明朝" w:eastAsia="ＭＳ 明朝"/>
          <w:sz w:val="21"/>
        </w:rPr>
      </w:pPr>
      <w:r>
        <w:rPr>
          <w:rFonts w:hint="eastAsia" w:asciiTheme="minorEastAsia" w:hAnsiTheme="minorEastAsia" w:eastAsiaTheme="minorEastAsia"/>
          <w:b w:val="0"/>
          <w:spacing w:val="70"/>
          <w:sz w:val="24"/>
        </w:rPr>
        <w:t>事業計画書の著作権は申請者に帰属する。ただし、村は指定</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管理者の決定の公表等必要な場合には、事業計画書等の内容を無</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償で利用できるものとする。なお、提出された書類は理由の如何</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にかかわらず返却しない。また、申請書類は必要に応じ複写す</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る。</w:t>
      </w:r>
    </w:p>
    <w:p>
      <w:pPr>
        <w:pStyle w:val="0"/>
        <w:spacing w:line="400" w:lineRule="exact"/>
        <w:ind w:left="0" w:leftChars="0" w:firstLine="310" w:firstLineChars="100"/>
        <w:rPr>
          <w:rFonts w:hint="default" w:ascii="ＭＳ 明朝" w:hAnsi="ＭＳ 明朝" w:eastAsia="ＭＳ 明朝"/>
          <w:sz w:val="21"/>
        </w:rPr>
      </w:pPr>
      <w:r>
        <w:rPr>
          <w:rFonts w:hint="eastAsia" w:asciiTheme="minorEastAsia" w:hAnsiTheme="minorEastAsia" w:eastAsiaTheme="minorEastAsia"/>
          <w:b w:val="0"/>
          <w:spacing w:val="70"/>
          <w:sz w:val="24"/>
        </w:rPr>
        <w:t>⑶　費用の負担</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申請に要する経費はすべて申請者の負担とする。</w:t>
      </w:r>
    </w:p>
    <w:p>
      <w:pPr>
        <w:pStyle w:val="0"/>
        <w:spacing w:line="400" w:lineRule="exact"/>
        <w:ind w:left="0" w:leftChars="0" w:firstLine="310" w:firstLineChars="100"/>
        <w:rPr>
          <w:rFonts w:hint="default" w:ascii="ＭＳ 明朝" w:hAnsi="ＭＳ 明朝" w:eastAsia="ＭＳ 明朝"/>
          <w:sz w:val="21"/>
        </w:rPr>
      </w:pPr>
      <w:r>
        <w:rPr>
          <w:rFonts w:hint="eastAsia" w:asciiTheme="minorEastAsia" w:hAnsiTheme="minorEastAsia" w:eastAsiaTheme="minorEastAsia"/>
          <w:b w:val="0"/>
          <w:spacing w:val="70"/>
          <w:sz w:val="24"/>
        </w:rPr>
        <w:t>⑷　情報公開</w:t>
      </w:r>
    </w:p>
    <w:p>
      <w:pPr>
        <w:pStyle w:val="0"/>
        <w:spacing w:line="400" w:lineRule="exact"/>
        <w:ind w:left="0" w:leftChars="0" w:firstLine="930" w:firstLineChars="300"/>
        <w:rPr>
          <w:rFonts w:hint="default" w:ascii="ＭＳ 明朝" w:hAnsi="ＭＳ 明朝" w:eastAsia="ＭＳ 明朝"/>
          <w:sz w:val="21"/>
        </w:rPr>
      </w:pPr>
      <w:r>
        <w:rPr>
          <w:rFonts w:hint="eastAsia" w:asciiTheme="minorEastAsia" w:hAnsiTheme="minorEastAsia" w:eastAsiaTheme="minorEastAsia"/>
          <w:b w:val="0"/>
          <w:spacing w:val="70"/>
          <w:sz w:val="24"/>
        </w:rPr>
        <w:t>申請書類は、南牧村情報公開条例に基づく公開請求により、個</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人情報を除き公開されることがある。</w:t>
      </w:r>
    </w:p>
    <w:p>
      <w:pPr>
        <w:pStyle w:val="0"/>
        <w:spacing w:line="300" w:lineRule="exact"/>
        <w:ind w:leftChars="0" w:firstLine="0" w:firstLineChars="0"/>
        <w:rPr>
          <w:rFonts w:hint="eastAsia" w:asciiTheme="minorEastAsia" w:hAnsiTheme="minorEastAsia" w:eastAsiaTheme="minorEastAsia"/>
          <w:sz w:val="24"/>
        </w:rPr>
      </w:pPr>
    </w:p>
    <w:p>
      <w:pPr>
        <w:pStyle w:val="0"/>
        <w:spacing w:line="400" w:lineRule="exact"/>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b w:val="1"/>
          <w:sz w:val="24"/>
        </w:rPr>
        <w:t>１１</w:t>
      </w:r>
      <w:r>
        <w:rPr>
          <w:rFonts w:hint="eastAsia" w:asciiTheme="minorEastAsia" w:hAnsiTheme="minorEastAsia" w:eastAsiaTheme="minorEastAsia"/>
          <w:b w:val="1"/>
          <w:spacing w:val="70"/>
          <w:sz w:val="24"/>
        </w:rPr>
        <w:t xml:space="preserve"> </w:t>
      </w:r>
      <w:r>
        <w:rPr>
          <w:rFonts w:hint="eastAsia" w:asciiTheme="minorEastAsia" w:hAnsiTheme="minorEastAsia" w:eastAsiaTheme="minorEastAsia"/>
          <w:b w:val="1"/>
          <w:spacing w:val="70"/>
          <w:sz w:val="24"/>
        </w:rPr>
        <w:t>指定管理者の指定等</w:t>
      </w:r>
    </w:p>
    <w:p>
      <w:pPr>
        <w:pStyle w:val="0"/>
        <w:spacing w:line="400" w:lineRule="exact"/>
        <w:rPr>
          <w:rFonts w:hint="default" w:ascii="ＭＳ 明朝" w:hAnsi="ＭＳ 明朝" w:eastAsia="ＭＳ 明朝"/>
          <w:sz w:val="21"/>
        </w:rPr>
      </w:pPr>
      <w:r>
        <w:rPr>
          <w:rFonts w:hint="eastAsia" w:asciiTheme="minorEastAsia" w:hAnsiTheme="minorEastAsia" w:eastAsiaTheme="minorEastAsia"/>
          <w:b w:val="0"/>
          <w:spacing w:val="70"/>
          <w:sz w:val="24"/>
        </w:rPr>
        <w:t>　⑴　指定管理者の候補者の選定</w:t>
      </w:r>
    </w:p>
    <w:p>
      <w:pPr>
        <w:pStyle w:val="0"/>
        <w:spacing w:line="400" w:lineRule="exact"/>
        <w:ind w:firstLine="310" w:firstLineChars="100"/>
        <w:rPr>
          <w:rFonts w:hint="default" w:ascii="ＭＳ 明朝" w:hAnsi="ＭＳ 明朝" w:eastAsia="ＭＳ 明朝"/>
          <w:sz w:val="21"/>
        </w:rPr>
      </w:pPr>
      <w:r>
        <w:rPr>
          <w:rFonts w:hint="eastAsia" w:asciiTheme="minorEastAsia" w:hAnsiTheme="minorEastAsia" w:eastAsiaTheme="minorEastAsia"/>
          <w:b w:val="0"/>
          <w:spacing w:val="70"/>
          <w:sz w:val="24"/>
        </w:rPr>
        <w:t>　　提出された提案書類をもとに南牧村自然公園指定管理者選定委</w:t>
      </w:r>
    </w:p>
    <w:p>
      <w:pPr>
        <w:pStyle w:val="0"/>
        <w:spacing w:line="400" w:lineRule="exact"/>
        <w:ind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員会において候補者を選定する。</w:t>
      </w:r>
    </w:p>
    <w:p>
      <w:pPr>
        <w:pStyle w:val="0"/>
        <w:spacing w:line="400" w:lineRule="exact"/>
        <w:ind w:firstLine="310" w:firstLineChars="100"/>
        <w:rPr>
          <w:rFonts w:hint="default" w:ascii="ＭＳ 明朝" w:hAnsi="ＭＳ 明朝" w:eastAsia="ＭＳ 明朝"/>
          <w:sz w:val="21"/>
        </w:rPr>
      </w:pPr>
      <w:r>
        <w:rPr>
          <w:rFonts w:hint="eastAsia" w:asciiTheme="minorEastAsia" w:hAnsiTheme="minorEastAsia" w:eastAsiaTheme="minorEastAsia"/>
          <w:b w:val="0"/>
          <w:spacing w:val="70"/>
          <w:sz w:val="24"/>
        </w:rPr>
        <w:t>⑵　指定管理の指定方法</w:t>
      </w:r>
    </w:p>
    <w:p>
      <w:pPr>
        <w:pStyle w:val="0"/>
        <w:spacing w:line="400" w:lineRule="exact"/>
        <w:ind w:left="0" w:leftChars="0" w:firstLine="930" w:firstLineChars="300"/>
        <w:rPr>
          <w:rFonts w:hint="default" w:ascii="ＭＳ 明朝" w:hAnsi="ＭＳ 明朝" w:eastAsia="ＭＳ 明朝"/>
          <w:sz w:val="21"/>
        </w:rPr>
      </w:pPr>
      <w:r>
        <w:rPr>
          <w:rFonts w:hint="eastAsia" w:asciiTheme="minorEastAsia" w:hAnsiTheme="minorEastAsia" w:eastAsiaTheme="minorEastAsia"/>
          <w:b w:val="0"/>
          <w:spacing w:val="70"/>
          <w:sz w:val="24"/>
        </w:rPr>
        <w:t>指定管理者の候補者として選定された団体については、地方自</w:t>
      </w:r>
    </w:p>
    <w:p>
      <w:pPr>
        <w:pStyle w:val="0"/>
        <w:spacing w:line="400" w:lineRule="exact"/>
        <w:ind w:left="0" w:leftChars="0" w:firstLine="620" w:firstLineChars="200"/>
        <w:rPr>
          <w:rFonts w:hint="default" w:ascii="ＭＳ 明朝" w:hAnsi="ＭＳ 明朝" w:eastAsia="ＭＳ 明朝"/>
          <w:sz w:val="21"/>
        </w:rPr>
      </w:pPr>
      <w:r>
        <w:rPr>
          <w:rFonts w:hint="eastAsia" w:asciiTheme="minorEastAsia" w:hAnsiTheme="minorEastAsia" w:eastAsiaTheme="minorEastAsia"/>
          <w:b w:val="0"/>
          <w:spacing w:val="70"/>
          <w:sz w:val="24"/>
        </w:rPr>
        <w:t>治法の規定に基づき、指定管理者として指定する議案を村議会に</w:t>
      </w:r>
    </w:p>
    <w:p>
      <w:pPr>
        <w:pStyle w:val="0"/>
        <w:spacing w:line="400" w:lineRule="exact"/>
        <w:ind w:left="0" w:leftChars="0" w:firstLine="600" w:firstLineChars="300"/>
        <w:rPr>
          <w:rFonts w:hint="default"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571500</wp:posOffset>
                </wp:positionH>
                <wp:positionV relativeFrom="paragraph">
                  <wp:posOffset>1217930</wp:posOffset>
                </wp:positionV>
                <wp:extent cx="5340350" cy="1435100"/>
                <wp:effectExtent l="22225" t="22225" r="29845" b="2286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0350" cy="1435100"/>
                        </a:xfrm>
                        <a:prstGeom prst="rect">
                          <a:avLst/>
                        </a:prstGeom>
                        <a:solidFill>
                          <a:schemeClr val="lt1"/>
                        </a:solidFill>
                        <a:ln w="44450" cap="flat" cmpd="thinThick">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500" w:lineRule="exact"/>
                              <w:rPr>
                                <w:rFonts w:hint="eastAsia"/>
                              </w:rPr>
                            </w:pPr>
                            <w:r>
                              <w:rPr>
                                <w:rFonts w:hint="eastAsia" w:asciiTheme="minorEastAsia" w:hAnsiTheme="minorEastAsia" w:eastAsiaTheme="minorEastAsia"/>
                                <w:b w:val="0"/>
                                <w:spacing w:val="70"/>
                                <w:sz w:val="24"/>
                              </w:rPr>
                              <w:t>【問い合わせ先】</w:t>
                            </w:r>
                          </w:p>
                          <w:p>
                            <w:pPr>
                              <w:pStyle w:val="0"/>
                              <w:spacing w:line="500" w:lineRule="exact"/>
                              <w:ind w:firstLine="310" w:firstLineChars="100"/>
                              <w:rPr>
                                <w:rFonts w:hint="eastAsia"/>
                              </w:rPr>
                            </w:pPr>
                            <w:r>
                              <w:rPr>
                                <w:rFonts w:hint="eastAsia" w:asciiTheme="minorEastAsia" w:hAnsiTheme="minorEastAsia" w:eastAsiaTheme="minorEastAsia"/>
                                <w:b w:val="0"/>
                                <w:spacing w:val="70"/>
                                <w:sz w:val="24"/>
                              </w:rPr>
                              <w:t>群馬県甘楽郡南牧村大字大日向</w:t>
                            </w:r>
                            <w:r>
                              <w:rPr>
                                <w:rFonts w:hint="eastAsia" w:asciiTheme="minorEastAsia" w:hAnsiTheme="minorEastAsia" w:eastAsiaTheme="minorEastAsia"/>
                                <w:b w:val="0"/>
                                <w:spacing w:val="70"/>
                                <w:sz w:val="24"/>
                              </w:rPr>
                              <w:t>1098</w:t>
                            </w:r>
                            <w:r>
                              <w:rPr>
                                <w:rFonts w:hint="eastAsia" w:asciiTheme="minorEastAsia" w:hAnsiTheme="minorEastAsia" w:eastAsiaTheme="minorEastAsia"/>
                                <w:b w:val="0"/>
                                <w:spacing w:val="70"/>
                                <w:sz w:val="24"/>
                              </w:rPr>
                              <w:t>番地</w:t>
                            </w:r>
                          </w:p>
                          <w:p>
                            <w:pPr>
                              <w:pStyle w:val="0"/>
                              <w:spacing w:line="500" w:lineRule="exact"/>
                              <w:ind w:firstLine="310" w:firstLineChars="100"/>
                              <w:rPr>
                                <w:rFonts w:hint="eastAsia"/>
                              </w:rPr>
                            </w:pPr>
                            <w:r>
                              <w:rPr>
                                <w:rFonts w:hint="eastAsia" w:asciiTheme="minorEastAsia" w:hAnsiTheme="minorEastAsia" w:eastAsiaTheme="minorEastAsia"/>
                                <w:b w:val="0"/>
                                <w:spacing w:val="70"/>
                                <w:sz w:val="24"/>
                              </w:rPr>
                              <w:t>南牧村役場　振興整備部　情報観光課</w:t>
                            </w:r>
                          </w:p>
                          <w:p>
                            <w:pPr>
                              <w:pStyle w:val="0"/>
                              <w:spacing w:line="500" w:lineRule="exact"/>
                              <w:ind w:firstLine="310" w:firstLineChars="100"/>
                              <w:rPr>
                                <w:rFonts w:hint="eastAsia"/>
                              </w:rPr>
                            </w:pPr>
                            <w:r>
                              <w:rPr>
                                <w:rFonts w:hint="eastAsia" w:asciiTheme="minorEastAsia" w:hAnsiTheme="minorEastAsia" w:eastAsiaTheme="minorEastAsia"/>
                                <w:b w:val="0"/>
                                <w:spacing w:val="70"/>
                                <w:sz w:val="24"/>
                              </w:rPr>
                              <w:t>電話</w:t>
                            </w:r>
                            <w:r>
                              <w:rPr>
                                <w:rFonts w:hint="eastAsia" w:asciiTheme="minorEastAsia" w:hAnsiTheme="minorEastAsia" w:eastAsiaTheme="minorEastAsia"/>
                                <w:b w:val="0"/>
                                <w:spacing w:val="70"/>
                                <w:sz w:val="24"/>
                              </w:rPr>
                              <w:t>0274-87-2011</w:t>
                            </w:r>
                          </w:p>
                          <w:p>
                            <w:pPr>
                              <w:pStyle w:val="0"/>
                              <w:ind w:firstLine="200" w:firstLineChars="10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420.5pt;height:113pt;mso-position-horizontal-relative:text;position:absolute;margin-left:45pt;margin-top:95.9pt;mso-wrap-distance-bottom:0pt;mso-wrap-distance-right:5.65pt;mso-wrap-distance-top:0pt;" o:spid="_x0000_s1026" o:allowincell="t" o:allowoverlap="t" filled="t" fillcolor="#ffffff [3201]" stroked="t" strokecolor="#000000 [3213]" strokeweight="3.5pt" o:spt="202" type="#_x0000_t202">
                <v:fill/>
                <v:stroke linestyle="thinThick" endcap="flat" filltype="solid"/>
                <v:textbox style="layout-flow:horizontal;" inset="2.0637499999999998mm,0.24694444444444438mm,2.0637499999999998mm,0.24694444444444438mm">
                  <w:txbxContent>
                    <w:p>
                      <w:pPr>
                        <w:pStyle w:val="0"/>
                        <w:spacing w:line="500" w:lineRule="exact"/>
                        <w:rPr>
                          <w:rFonts w:hint="eastAsia"/>
                        </w:rPr>
                      </w:pPr>
                      <w:r>
                        <w:rPr>
                          <w:rFonts w:hint="eastAsia" w:asciiTheme="minorEastAsia" w:hAnsiTheme="minorEastAsia" w:eastAsiaTheme="minorEastAsia"/>
                          <w:b w:val="0"/>
                          <w:spacing w:val="70"/>
                          <w:sz w:val="24"/>
                        </w:rPr>
                        <w:t>【問い合わせ先】</w:t>
                      </w:r>
                    </w:p>
                    <w:p>
                      <w:pPr>
                        <w:pStyle w:val="0"/>
                        <w:spacing w:line="500" w:lineRule="exact"/>
                        <w:ind w:firstLine="310" w:firstLineChars="100"/>
                        <w:rPr>
                          <w:rFonts w:hint="eastAsia"/>
                        </w:rPr>
                      </w:pPr>
                      <w:r>
                        <w:rPr>
                          <w:rFonts w:hint="eastAsia" w:asciiTheme="minorEastAsia" w:hAnsiTheme="minorEastAsia" w:eastAsiaTheme="minorEastAsia"/>
                          <w:b w:val="0"/>
                          <w:spacing w:val="70"/>
                          <w:sz w:val="24"/>
                        </w:rPr>
                        <w:t>群馬県甘楽郡南牧村大字大日向</w:t>
                      </w:r>
                      <w:r>
                        <w:rPr>
                          <w:rFonts w:hint="eastAsia" w:asciiTheme="minorEastAsia" w:hAnsiTheme="minorEastAsia" w:eastAsiaTheme="minorEastAsia"/>
                          <w:b w:val="0"/>
                          <w:spacing w:val="70"/>
                          <w:sz w:val="24"/>
                        </w:rPr>
                        <w:t>1098</w:t>
                      </w:r>
                      <w:r>
                        <w:rPr>
                          <w:rFonts w:hint="eastAsia" w:asciiTheme="minorEastAsia" w:hAnsiTheme="minorEastAsia" w:eastAsiaTheme="minorEastAsia"/>
                          <w:b w:val="0"/>
                          <w:spacing w:val="70"/>
                          <w:sz w:val="24"/>
                        </w:rPr>
                        <w:t>番地</w:t>
                      </w:r>
                    </w:p>
                    <w:p>
                      <w:pPr>
                        <w:pStyle w:val="0"/>
                        <w:spacing w:line="500" w:lineRule="exact"/>
                        <w:ind w:firstLine="310" w:firstLineChars="100"/>
                        <w:rPr>
                          <w:rFonts w:hint="eastAsia"/>
                        </w:rPr>
                      </w:pPr>
                      <w:r>
                        <w:rPr>
                          <w:rFonts w:hint="eastAsia" w:asciiTheme="minorEastAsia" w:hAnsiTheme="minorEastAsia" w:eastAsiaTheme="minorEastAsia"/>
                          <w:b w:val="0"/>
                          <w:spacing w:val="70"/>
                          <w:sz w:val="24"/>
                        </w:rPr>
                        <w:t>南牧村役場　振興整備部　情報観光課</w:t>
                      </w:r>
                    </w:p>
                    <w:p>
                      <w:pPr>
                        <w:pStyle w:val="0"/>
                        <w:spacing w:line="500" w:lineRule="exact"/>
                        <w:ind w:firstLine="310" w:firstLineChars="100"/>
                        <w:rPr>
                          <w:rFonts w:hint="eastAsia"/>
                        </w:rPr>
                      </w:pPr>
                      <w:r>
                        <w:rPr>
                          <w:rFonts w:hint="eastAsia" w:asciiTheme="minorEastAsia" w:hAnsiTheme="minorEastAsia" w:eastAsiaTheme="minorEastAsia"/>
                          <w:b w:val="0"/>
                          <w:spacing w:val="70"/>
                          <w:sz w:val="24"/>
                        </w:rPr>
                        <w:t>電話</w:t>
                      </w:r>
                      <w:r>
                        <w:rPr>
                          <w:rFonts w:hint="eastAsia" w:asciiTheme="minorEastAsia" w:hAnsiTheme="minorEastAsia" w:eastAsiaTheme="minorEastAsia"/>
                          <w:b w:val="0"/>
                          <w:spacing w:val="70"/>
                          <w:sz w:val="24"/>
                        </w:rPr>
                        <w:t>0274-87-2011</w:t>
                      </w:r>
                    </w:p>
                    <w:p>
                      <w:pPr>
                        <w:pStyle w:val="0"/>
                        <w:ind w:firstLine="200" w:firstLineChars="100"/>
                        <w:rPr>
                          <w:rFonts w:hint="eastAsia"/>
                        </w:rPr>
                      </w:pPr>
                    </w:p>
                  </w:txbxContent>
                </v:textbox>
                <v:imagedata o:title=""/>
                <w10:wrap type="none" anchorx="text" anchory="text"/>
              </v:shape>
            </w:pict>
          </mc:Fallback>
        </mc:AlternateContent>
      </w:r>
      <w:r>
        <w:rPr>
          <w:rFonts w:hint="eastAsia" w:asciiTheme="minorEastAsia" w:hAnsiTheme="minorEastAsia" w:eastAsiaTheme="minorEastAsia"/>
          <w:b w:val="0"/>
          <w:spacing w:val="70"/>
          <w:sz w:val="24"/>
        </w:rPr>
        <w:t>提出し、議決後、指定管理者として指定する。</w:t>
      </w:r>
    </w:p>
    <w:sectPr>
      <w:footerReference r:id="rId6" w:type="default"/>
      <w:pgSz w:w="11920" w:h="16840"/>
      <w:pgMar w:top="1440" w:right="1080" w:bottom="1440" w:left="1080" w:header="0" w:footer="1012" w:gutter="0"/>
      <w:pgNumType w:start="1"/>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ambria">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30196611"/>
      <w:docPartObj>
        <w:docPartGallery w:val="Page Numbers (Bottom of Page)"/>
        <w:docPartUnique/>
      </w:docPartObj>
    </w:sdtPr>
    <w:sdtEndPr>
      <w:rPr>
        <w:rFonts w:hint="default"/>
      </w:rPr>
    </w:sdtEndPr>
    <w:sdtContent>
      <w:p>
        <w:pPr>
          <w:pStyle w:val="2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spacing w:line="200" w:lineRule="exac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99E6A2C"/>
    <w:lvl w:ilvl="0">
      <w:start w:val="1"/>
      <w:numFmt w:val="decimal"/>
      <w:pStyle w:val="1"/>
      <w:lvlText w:val="%1."/>
      <w:lvlJc w:val="left"/>
      <w:pPr>
        <w:tabs>
          <w:tab w:val="num" w:leader="none" w:pos="720"/>
        </w:tabs>
        <w:ind w:left="720" w:hanging="720"/>
      </w:pPr>
    </w:lvl>
    <w:lvl w:ilvl="1">
      <w:start w:val="1"/>
      <w:numFmt w:val="decimal"/>
      <w:pStyle w:val="2"/>
      <w:lvlText w:val="%2."/>
      <w:lvlJc w:val="left"/>
      <w:pPr>
        <w:tabs>
          <w:tab w:val="num" w:leader="none" w:pos="1440"/>
        </w:tabs>
        <w:ind w:left="1440" w:hanging="720"/>
      </w:pPr>
    </w:lvl>
    <w:lvl w:ilvl="2">
      <w:start w:val="1"/>
      <w:numFmt w:val="decimal"/>
      <w:pStyle w:val="3"/>
      <w:lvlText w:val="%3."/>
      <w:lvlJc w:val="left"/>
      <w:pPr>
        <w:tabs>
          <w:tab w:val="num" w:leader="none" w:pos="2160"/>
        </w:tabs>
        <w:ind w:left="2160" w:hanging="720"/>
      </w:pPr>
    </w:lvl>
    <w:lvl w:ilvl="3">
      <w:start w:val="1"/>
      <w:numFmt w:val="decimal"/>
      <w:pStyle w:val="4"/>
      <w:lvlText w:val="%4."/>
      <w:lvlJc w:val="left"/>
      <w:pPr>
        <w:tabs>
          <w:tab w:val="num" w:leader="none" w:pos="2880"/>
        </w:tabs>
        <w:ind w:left="2880" w:hanging="720"/>
      </w:pPr>
    </w:lvl>
    <w:lvl w:ilvl="4">
      <w:start w:val="1"/>
      <w:numFmt w:val="decimal"/>
      <w:pStyle w:val="5"/>
      <w:lvlText w:val="%5."/>
      <w:lvlJc w:val="left"/>
      <w:pPr>
        <w:tabs>
          <w:tab w:val="num" w:leader="none" w:pos="3600"/>
        </w:tabs>
        <w:ind w:left="3600" w:hanging="720"/>
      </w:pPr>
    </w:lvl>
    <w:lvl w:ilvl="5">
      <w:start w:val="1"/>
      <w:numFmt w:val="decimal"/>
      <w:pStyle w:val="6"/>
      <w:lvlText w:val="%6."/>
      <w:lvlJc w:val="left"/>
      <w:pPr>
        <w:tabs>
          <w:tab w:val="num" w:leader="none" w:pos="4320"/>
        </w:tabs>
        <w:ind w:left="4320" w:hanging="720"/>
      </w:pPr>
    </w:lvl>
    <w:lvl w:ilvl="6">
      <w:start w:val="1"/>
      <w:numFmt w:val="decimal"/>
      <w:pStyle w:val="7"/>
      <w:lvlText w:val="%7."/>
      <w:lvlJc w:val="left"/>
      <w:pPr>
        <w:tabs>
          <w:tab w:val="num" w:leader="none" w:pos="5040"/>
        </w:tabs>
        <w:ind w:left="5040" w:hanging="720"/>
      </w:pPr>
    </w:lvl>
    <w:lvl w:ilvl="7">
      <w:start w:val="1"/>
      <w:numFmt w:val="decimal"/>
      <w:pStyle w:val="8"/>
      <w:lvlText w:val="%8."/>
      <w:lvlJc w:val="left"/>
      <w:pPr>
        <w:tabs>
          <w:tab w:val="num" w:leader="none" w:pos="5760"/>
        </w:tabs>
        <w:ind w:left="5760" w:hanging="720"/>
      </w:pPr>
    </w:lvl>
    <w:lvl w:ilvl="8">
      <w:start w:val="1"/>
      <w:numFmt w:val="decimal"/>
      <w:pStyle w:val="9"/>
      <w:lvlText w:val="%9."/>
      <w:lvlJc w:val="left"/>
      <w:pPr>
        <w:tabs>
          <w:tab w:val="num" w:leader="none" w:pos="6480"/>
        </w:tabs>
        <w:ind w:left="6480" w:hanging="7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numPr>
        <w:ilvl w:val="0"/>
        <w:numId w:val="1"/>
      </w:numPr>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16"/>
    <w:uiPriority w:val="0"/>
    <w:qFormat/>
    <w:pPr>
      <w:keepNext w:val="1"/>
      <w:numPr>
        <w:ilvl w:val="1"/>
        <w:numId w:val="1"/>
      </w:numPr>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17"/>
    <w:uiPriority w:val="0"/>
    <w:qFormat/>
    <w:pPr>
      <w:keepNext w:val="1"/>
      <w:numPr>
        <w:ilvl w:val="2"/>
        <w:numId w:val="1"/>
      </w:numPr>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18"/>
    <w:uiPriority w:val="0"/>
    <w:qFormat/>
    <w:pPr>
      <w:keepNext w:val="1"/>
      <w:numPr>
        <w:ilvl w:val="3"/>
        <w:numId w:val="1"/>
      </w:numPr>
      <w:spacing w:before="240" w:beforeLines="0" w:beforeAutospacing="0" w:after="60" w:afterLines="0" w:afterAutospacing="0"/>
      <w:outlineLvl w:val="3"/>
    </w:pPr>
    <w:rPr>
      <w:rFonts w:asciiTheme="minorHAnsi" w:hAnsiTheme="minorHAnsi"/>
      <w:b w:val="1"/>
      <w:sz w:val="28"/>
    </w:rPr>
  </w:style>
  <w:style w:type="paragraph" w:styleId="5">
    <w:name w:val="heading 5"/>
    <w:basedOn w:val="0"/>
    <w:next w:val="0"/>
    <w:link w:val="19"/>
    <w:uiPriority w:val="0"/>
    <w:qFormat/>
    <w:pPr>
      <w:numPr>
        <w:ilvl w:val="4"/>
        <w:numId w:val="1"/>
      </w:numPr>
      <w:spacing w:before="240" w:beforeLines="0" w:beforeAutospacing="0" w:after="60" w:afterLines="0" w:afterAutospacing="0"/>
      <w:outlineLvl w:val="4"/>
    </w:pPr>
    <w:rPr>
      <w:rFonts w:asciiTheme="minorHAnsi" w:hAnsiTheme="minorHAnsi"/>
      <w:b w:val="1"/>
      <w:i w:val="1"/>
      <w:sz w:val="26"/>
    </w:rPr>
  </w:style>
  <w:style w:type="paragraph" w:styleId="6">
    <w:name w:val="heading 6"/>
    <w:basedOn w:val="0"/>
    <w:next w:val="0"/>
    <w:link w:val="20"/>
    <w:uiPriority w:val="0"/>
    <w:qFormat/>
    <w:pPr>
      <w:numPr>
        <w:ilvl w:val="5"/>
        <w:numId w:val="1"/>
      </w:num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numPr>
        <w:ilvl w:val="6"/>
        <w:numId w:val="1"/>
      </w:numPr>
      <w:spacing w:before="240" w:beforeLines="0" w:beforeAutospacing="0" w:after="60" w:afterLines="0" w:afterAutospacing="0"/>
      <w:outlineLvl w:val="6"/>
    </w:pPr>
    <w:rPr>
      <w:rFonts w:asciiTheme="minorHAnsi" w:hAnsiTheme="minorHAnsi"/>
      <w:sz w:val="24"/>
    </w:rPr>
  </w:style>
  <w:style w:type="paragraph" w:styleId="8">
    <w:name w:val="heading 8"/>
    <w:basedOn w:val="0"/>
    <w:next w:val="0"/>
    <w:link w:val="22"/>
    <w:uiPriority w:val="0"/>
    <w:qFormat/>
    <w:pPr>
      <w:numPr>
        <w:ilvl w:val="7"/>
        <w:numId w:val="1"/>
      </w:numPr>
      <w:spacing w:before="240" w:beforeLines="0" w:beforeAutospacing="0" w:after="60" w:afterLines="0" w:afterAutospacing="0"/>
      <w:outlineLvl w:val="7"/>
    </w:pPr>
    <w:rPr>
      <w:rFonts w:asciiTheme="minorHAnsi" w:hAnsiTheme="minorHAnsi"/>
      <w:i w:val="1"/>
      <w:sz w:val="24"/>
    </w:rPr>
  </w:style>
  <w:style w:type="paragraph" w:styleId="9">
    <w:name w:val="heading 9"/>
    <w:basedOn w:val="0"/>
    <w:next w:val="0"/>
    <w:link w:val="23"/>
    <w:uiPriority w:val="0"/>
    <w:qFormat/>
    <w:pPr>
      <w:numPr>
        <w:ilvl w:val="8"/>
        <w:numId w:val="1"/>
      </w:num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kern w:val="32"/>
      <w:sz w:val="32"/>
    </w:rPr>
  </w:style>
  <w:style w:type="character" w:styleId="16" w:customStyle="1">
    <w:name w:val="見出し 2 (文字)"/>
    <w:basedOn w:val="10"/>
    <w:next w:val="16"/>
    <w:link w:val="2"/>
    <w:uiPriority w:val="0"/>
    <w:rPr>
      <w:rFonts w:asciiTheme="majorHAnsi" w:hAnsiTheme="majorHAnsi" w:eastAsiaTheme="majorEastAsia"/>
      <w:b w:val="1"/>
      <w:i w:val="1"/>
      <w:sz w:val="28"/>
    </w:rPr>
  </w:style>
  <w:style w:type="character" w:styleId="17" w:customStyle="1">
    <w:name w:val="見出し 3 (文字)"/>
    <w:basedOn w:val="10"/>
    <w:next w:val="17"/>
    <w:link w:val="3"/>
    <w:uiPriority w:val="0"/>
    <w:rPr>
      <w:rFonts w:asciiTheme="majorHAnsi" w:hAnsiTheme="majorHAnsi" w:eastAsiaTheme="majorEastAsia"/>
      <w:b w:val="1"/>
      <w:sz w:val="26"/>
    </w:rPr>
  </w:style>
  <w:style w:type="character" w:styleId="18" w:customStyle="1">
    <w:name w:val="見出し 4 (文字)"/>
    <w:basedOn w:val="10"/>
    <w:next w:val="18"/>
    <w:link w:val="4"/>
    <w:uiPriority w:val="0"/>
    <w:rPr>
      <w:rFonts w:asciiTheme="minorHAnsi" w:hAnsiTheme="minorHAnsi" w:eastAsiaTheme="minorEastAsia"/>
      <w:b w:val="1"/>
      <w:sz w:val="28"/>
    </w:rPr>
  </w:style>
  <w:style w:type="character" w:styleId="19" w:customStyle="1">
    <w:name w:val="見出し 5 (文字)"/>
    <w:basedOn w:val="10"/>
    <w:next w:val="19"/>
    <w:link w:val="5"/>
    <w:uiPriority w:val="0"/>
    <w:rPr>
      <w:rFonts w:asciiTheme="minorHAnsi" w:hAnsiTheme="minorHAnsi" w:eastAsiaTheme="minorEastAsia"/>
      <w:b w:val="1"/>
      <w:i w:val="1"/>
      <w:sz w:val="26"/>
    </w:rPr>
  </w:style>
  <w:style w:type="character" w:styleId="20" w:customStyle="1">
    <w:name w:val="見出し 6 (文字)"/>
    <w:basedOn w:val="10"/>
    <w:next w:val="20"/>
    <w:link w:val="6"/>
    <w:uiPriority w:val="0"/>
    <w:rPr>
      <w:b w:val="1"/>
      <w:sz w:val="22"/>
    </w:rPr>
  </w:style>
  <w:style w:type="character" w:styleId="21" w:customStyle="1">
    <w:name w:val="見出し 7 (文字)"/>
    <w:basedOn w:val="10"/>
    <w:next w:val="21"/>
    <w:link w:val="7"/>
    <w:uiPriority w:val="0"/>
    <w:rPr>
      <w:rFonts w:asciiTheme="minorHAnsi" w:hAnsiTheme="minorHAnsi" w:eastAsiaTheme="minorEastAsia"/>
      <w:sz w:val="24"/>
    </w:rPr>
  </w:style>
  <w:style w:type="character" w:styleId="22" w:customStyle="1">
    <w:name w:val="見出し 8 (文字)"/>
    <w:basedOn w:val="10"/>
    <w:next w:val="22"/>
    <w:link w:val="8"/>
    <w:uiPriority w:val="0"/>
    <w:rPr>
      <w:rFonts w:asciiTheme="minorHAnsi" w:hAnsiTheme="minorHAnsi" w:eastAsiaTheme="minorEastAsia"/>
      <w:i w:val="1"/>
      <w:sz w:val="24"/>
    </w:rPr>
  </w:style>
  <w:style w:type="character" w:styleId="23" w:customStyle="1">
    <w:name w:val="見出し 9 (文字)"/>
    <w:basedOn w:val="10"/>
    <w:next w:val="23"/>
    <w:link w:val="9"/>
    <w:uiPriority w:val="0"/>
    <w:rPr>
      <w:rFonts w:asciiTheme="majorHAnsi" w:hAnsiTheme="majorHAnsi" w:eastAsiaTheme="majorEastAsia"/>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widowControl w:val="0"/>
      <w:ind w:left="840" w:leftChars="400"/>
      <w:jc w:val="both"/>
    </w:pPr>
    <w:rPr>
      <w:rFonts w:asciiTheme="minorHAnsi" w:hAnsiTheme="minorHAnsi"/>
      <w:kern w:val="2"/>
      <w:sz w:val="28"/>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5</Pages>
  <Words>20</Words>
  <Characters>2651</Characters>
  <Application>JUST Note</Application>
  <Lines>157</Lines>
  <Paragraphs>137</Paragraphs>
  <Company>HP</Company>
  <CharactersWithSpaces>2801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小金澤智史</dc:creator>
  <cp:lastModifiedBy>新井武</cp:lastModifiedBy>
  <cp:lastPrinted>2024-09-10T02:06:48Z</cp:lastPrinted>
  <dcterms:created xsi:type="dcterms:W3CDTF">2022-06-01T10:05:00Z</dcterms:created>
  <dcterms:modified xsi:type="dcterms:W3CDTF">2024-09-10T02:06:58Z</dcterms:modified>
  <cp:revision>5</cp:revision>
</cp:coreProperties>
</file>